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A7" w:rsidRPr="005843A7" w:rsidRDefault="005843A7" w:rsidP="005843A7">
      <w:pPr>
        <w:spacing w:line="240" w:lineRule="auto"/>
        <w:ind w:firstLine="709"/>
        <w:jc w:val="both"/>
        <w:rPr>
          <w:rFonts w:ascii="Times New Roman" w:hAnsi="Times New Roman" w:cs="Times New Roman"/>
          <w:b/>
        </w:rPr>
      </w:pPr>
      <w:r w:rsidRPr="005843A7">
        <w:rPr>
          <w:rFonts w:ascii="Times New Roman" w:hAnsi="Times New Roman" w:cs="Times New Roman"/>
          <w:b/>
        </w:rPr>
        <w:t>Лекция 5. ПЕРЕВОДЧЕСКАЯ ТРАНСКРИПЦИЯ. ТРАНСЛИТЕРАЦИЯ. КАЛЬКИРОВАНИЕ. ЛОЖНЫЕ ДРУЗЬЯ ПЕРЕВОДЧИКА.</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b/>
        </w:rPr>
        <w:t>Переводческая транскрипция</w:t>
      </w:r>
      <w:r w:rsidRPr="005843A7">
        <w:rPr>
          <w:rFonts w:ascii="Times New Roman" w:hAnsi="Times New Roman" w:cs="Times New Roman"/>
        </w:rPr>
        <w:t xml:space="preserve"> – формальное </w:t>
      </w:r>
      <w:proofErr w:type="spellStart"/>
      <w:r w:rsidRPr="005843A7">
        <w:rPr>
          <w:rFonts w:ascii="Times New Roman" w:hAnsi="Times New Roman" w:cs="Times New Roman"/>
        </w:rPr>
        <w:t>пофонемное</w:t>
      </w:r>
      <w:proofErr w:type="spellEnd"/>
      <w:r w:rsidRPr="005843A7">
        <w:rPr>
          <w:rFonts w:ascii="Times New Roman" w:hAnsi="Times New Roman" w:cs="Times New Roman"/>
        </w:rPr>
        <w:t xml:space="preserve"> воссоздание исходной лексической единицы с помощью фонем переводящего языка, фонетическая имитация исходного слова. </w:t>
      </w:r>
      <w:r w:rsidRPr="005843A7">
        <w:rPr>
          <w:rFonts w:ascii="Times New Roman" w:hAnsi="Times New Roman" w:cs="Times New Roman"/>
          <w:b/>
        </w:rPr>
        <w:t>Транслитерация</w:t>
      </w:r>
      <w:r w:rsidRPr="005843A7">
        <w:rPr>
          <w:rFonts w:ascii="Times New Roman" w:hAnsi="Times New Roman" w:cs="Times New Roman"/>
        </w:rPr>
        <w:t xml:space="preserve"> – формальное побуквенное воссоздание исходной лексической единицы с помощью алфавита переводящего языка, буквенная имитация формы исходного слова. При этом исходное слово в переводном тексте представляется в форме, приспособленной к произносительным характеристикам переводящего языка. Например, </w:t>
      </w:r>
      <w:r w:rsidRPr="005843A7">
        <w:rPr>
          <w:rFonts w:ascii="Times New Roman" w:hAnsi="Times New Roman" w:cs="Times New Roman"/>
          <w:lang w:val="en-US"/>
        </w:rPr>
        <w:t>Shakespeare</w:t>
      </w:r>
      <w:r w:rsidRPr="005843A7">
        <w:rPr>
          <w:rFonts w:ascii="Times New Roman" w:hAnsi="Times New Roman" w:cs="Times New Roman"/>
        </w:rPr>
        <w:t xml:space="preserve"> – Шекспир: русская форма имени следует частично правилам чтения английского написания звуков (звуки </w:t>
      </w:r>
      <w:proofErr w:type="spellStart"/>
      <w:r w:rsidRPr="005843A7">
        <w:rPr>
          <w:rFonts w:ascii="Times New Roman" w:hAnsi="Times New Roman" w:cs="Times New Roman"/>
          <w:i/>
        </w:rPr>
        <w:t>ш</w:t>
      </w:r>
      <w:proofErr w:type="spellEnd"/>
      <w:r w:rsidRPr="005843A7">
        <w:rPr>
          <w:rFonts w:ascii="Times New Roman" w:hAnsi="Times New Roman" w:cs="Times New Roman"/>
          <w:i/>
        </w:rPr>
        <w:t xml:space="preserve">, к, с, </w:t>
      </w:r>
      <w:proofErr w:type="spellStart"/>
      <w:proofErr w:type="gramStart"/>
      <w:r w:rsidRPr="005843A7">
        <w:rPr>
          <w:rFonts w:ascii="Times New Roman" w:hAnsi="Times New Roman" w:cs="Times New Roman"/>
          <w:i/>
        </w:rPr>
        <w:t>п</w:t>
      </w:r>
      <w:proofErr w:type="spellEnd"/>
      <w:proofErr w:type="gramEnd"/>
      <w:r w:rsidRPr="005843A7">
        <w:rPr>
          <w:rFonts w:ascii="Times New Roman" w:hAnsi="Times New Roman" w:cs="Times New Roman"/>
        </w:rPr>
        <w:t xml:space="preserve"> являются прямыми аналогами исходных), а частично трансформирует их в приблизительно похожие – в тех случаях, когда в русском языке нет фонетических аналогов (английские дифтонги превращаются в монофтонги </w:t>
      </w:r>
      <w:r w:rsidRPr="005843A7">
        <w:rPr>
          <w:rFonts w:ascii="Times New Roman" w:hAnsi="Times New Roman" w:cs="Times New Roman"/>
          <w:i/>
        </w:rPr>
        <w:t>э, и</w:t>
      </w:r>
      <w:r w:rsidRPr="005843A7">
        <w:rPr>
          <w:rFonts w:ascii="Times New Roman" w:hAnsi="Times New Roman" w:cs="Times New Roman"/>
        </w:rPr>
        <w:t xml:space="preserve"> – по начальному элементу дифтонга). Такой способ транскрипции является практическим правилом для передачи английских имен на русский язык.</w:t>
      </w:r>
    </w:p>
    <w:p w:rsidR="005843A7" w:rsidRPr="005843A7" w:rsidRDefault="005843A7" w:rsidP="005843A7">
      <w:pPr>
        <w:spacing w:line="240" w:lineRule="auto"/>
        <w:ind w:firstLine="709"/>
        <w:jc w:val="both"/>
        <w:rPr>
          <w:rFonts w:ascii="Times New Roman" w:hAnsi="Times New Roman" w:cs="Times New Roman"/>
          <w:i/>
        </w:rPr>
      </w:pPr>
      <w:r w:rsidRPr="005843A7">
        <w:rPr>
          <w:rFonts w:ascii="Times New Roman" w:hAnsi="Times New Roman" w:cs="Times New Roman"/>
        </w:rPr>
        <w:t xml:space="preserve">Более сложно </w:t>
      </w:r>
      <w:proofErr w:type="gramStart"/>
      <w:r w:rsidRPr="005843A7">
        <w:rPr>
          <w:rFonts w:ascii="Times New Roman" w:hAnsi="Times New Roman" w:cs="Times New Roman"/>
        </w:rPr>
        <w:t>обстоит дело с правилами пер</w:t>
      </w:r>
      <w:proofErr w:type="gramEnd"/>
      <w:r w:rsidRPr="005843A7">
        <w:rPr>
          <w:rFonts w:ascii="Times New Roman" w:hAnsi="Times New Roman" w:cs="Times New Roman"/>
        </w:rPr>
        <w:t xml:space="preserve">. транскрипции при переводе с русского на английский. Если при передаче русских </w:t>
      </w:r>
      <w:proofErr w:type="gramStart"/>
      <w:r w:rsidRPr="005843A7">
        <w:rPr>
          <w:rFonts w:ascii="Times New Roman" w:hAnsi="Times New Roman" w:cs="Times New Roman"/>
        </w:rPr>
        <w:t xml:space="preserve">звуков </w:t>
      </w:r>
      <w:r w:rsidRPr="005843A7">
        <w:rPr>
          <w:rFonts w:ascii="Times New Roman" w:hAnsi="Times New Roman" w:cs="Times New Roman"/>
          <w:i/>
        </w:rPr>
        <w:t>ж</w:t>
      </w:r>
      <w:proofErr w:type="gramEnd"/>
      <w:r w:rsidRPr="005843A7">
        <w:rPr>
          <w:rFonts w:ascii="Times New Roman" w:hAnsi="Times New Roman" w:cs="Times New Roman"/>
        </w:rPr>
        <w:t xml:space="preserve"> и </w:t>
      </w:r>
      <w:proofErr w:type="spellStart"/>
      <w:r w:rsidRPr="005843A7">
        <w:rPr>
          <w:rFonts w:ascii="Times New Roman" w:hAnsi="Times New Roman" w:cs="Times New Roman"/>
          <w:i/>
        </w:rPr>
        <w:t>х</w:t>
      </w:r>
      <w:proofErr w:type="spellEnd"/>
      <w:r w:rsidRPr="005843A7">
        <w:rPr>
          <w:rFonts w:ascii="Times New Roman" w:hAnsi="Times New Roman" w:cs="Times New Roman"/>
        </w:rPr>
        <w:t xml:space="preserve"> устойчиво применяются  соответствия </w:t>
      </w:r>
      <w:proofErr w:type="spellStart"/>
      <w:r w:rsidRPr="005843A7">
        <w:rPr>
          <w:rFonts w:ascii="Times New Roman" w:hAnsi="Times New Roman" w:cs="Times New Roman"/>
          <w:i/>
          <w:lang w:val="en-US"/>
        </w:rPr>
        <w:t>zh</w:t>
      </w:r>
      <w:proofErr w:type="spellEnd"/>
      <w:r w:rsidRPr="005843A7">
        <w:rPr>
          <w:rFonts w:ascii="Times New Roman" w:hAnsi="Times New Roman" w:cs="Times New Roman"/>
          <w:i/>
        </w:rPr>
        <w:t xml:space="preserve">, </w:t>
      </w:r>
      <w:proofErr w:type="spellStart"/>
      <w:r w:rsidRPr="005843A7">
        <w:rPr>
          <w:rFonts w:ascii="Times New Roman" w:hAnsi="Times New Roman" w:cs="Times New Roman"/>
          <w:i/>
          <w:lang w:val="en-US"/>
        </w:rPr>
        <w:t>kh</w:t>
      </w:r>
      <w:proofErr w:type="spellEnd"/>
      <w:r w:rsidRPr="005843A7">
        <w:rPr>
          <w:rFonts w:ascii="Times New Roman" w:hAnsi="Times New Roman" w:cs="Times New Roman"/>
        </w:rPr>
        <w:t xml:space="preserve">, то для передачи йотированных гласных правило действует весьма условно: Юрий передается как </w:t>
      </w:r>
      <w:proofErr w:type="spellStart"/>
      <w:r w:rsidRPr="005843A7">
        <w:rPr>
          <w:rFonts w:ascii="Times New Roman" w:hAnsi="Times New Roman" w:cs="Times New Roman"/>
          <w:i/>
          <w:lang w:val="en-US"/>
        </w:rPr>
        <w:t>Yuriy</w:t>
      </w:r>
      <w:proofErr w:type="spellEnd"/>
      <w:r w:rsidRPr="005843A7">
        <w:rPr>
          <w:rFonts w:ascii="Times New Roman" w:hAnsi="Times New Roman" w:cs="Times New Roman"/>
          <w:i/>
        </w:rPr>
        <w:t xml:space="preserve">, </w:t>
      </w:r>
      <w:proofErr w:type="spellStart"/>
      <w:r w:rsidRPr="005843A7">
        <w:rPr>
          <w:rFonts w:ascii="Times New Roman" w:hAnsi="Times New Roman" w:cs="Times New Roman"/>
          <w:i/>
          <w:lang w:val="en-US"/>
        </w:rPr>
        <w:t>Yury</w:t>
      </w:r>
      <w:proofErr w:type="spellEnd"/>
      <w:r w:rsidRPr="005843A7">
        <w:rPr>
          <w:rFonts w:ascii="Times New Roman" w:hAnsi="Times New Roman" w:cs="Times New Roman"/>
        </w:rPr>
        <w:t xml:space="preserve">. При переводе царских имен-титулов существуют общие правила межъязыковой транскрипции, обозначаемые обычно как новые, и так называемая традиция, то есть </w:t>
      </w:r>
      <w:proofErr w:type="gramStart"/>
      <w:r w:rsidRPr="005843A7">
        <w:rPr>
          <w:rFonts w:ascii="Times New Roman" w:hAnsi="Times New Roman" w:cs="Times New Roman"/>
        </w:rPr>
        <w:t>форма</w:t>
      </w:r>
      <w:proofErr w:type="gramEnd"/>
      <w:r w:rsidRPr="005843A7">
        <w:rPr>
          <w:rFonts w:ascii="Times New Roman" w:hAnsi="Times New Roman" w:cs="Times New Roman"/>
        </w:rPr>
        <w:t xml:space="preserve"> вошедшая в обиход до конца 19 века. Например, английский король </w:t>
      </w:r>
      <w:r w:rsidRPr="005843A7">
        <w:rPr>
          <w:rFonts w:ascii="Times New Roman" w:hAnsi="Times New Roman" w:cs="Times New Roman"/>
          <w:i/>
          <w:lang w:val="en-US"/>
        </w:rPr>
        <w:t>James</w:t>
      </w:r>
      <w:r w:rsidRPr="005843A7">
        <w:rPr>
          <w:rFonts w:ascii="Times New Roman" w:hAnsi="Times New Roman" w:cs="Times New Roman"/>
          <w:i/>
        </w:rPr>
        <w:t xml:space="preserve"> </w:t>
      </w:r>
      <w:r w:rsidRPr="005843A7">
        <w:rPr>
          <w:rFonts w:ascii="Times New Roman" w:hAnsi="Times New Roman" w:cs="Times New Roman"/>
          <w:i/>
          <w:lang w:val="en-US"/>
        </w:rPr>
        <w:t>I</w:t>
      </w:r>
      <w:r w:rsidRPr="005843A7">
        <w:rPr>
          <w:rFonts w:ascii="Times New Roman" w:hAnsi="Times New Roman" w:cs="Times New Roman"/>
          <w:i/>
        </w:rPr>
        <w:t xml:space="preserve"> </w:t>
      </w:r>
      <w:r w:rsidRPr="005843A7">
        <w:rPr>
          <w:rFonts w:ascii="Times New Roman" w:hAnsi="Times New Roman" w:cs="Times New Roman"/>
          <w:i/>
          <w:lang w:val="en-US"/>
        </w:rPr>
        <w:t>Stewart</w:t>
      </w:r>
      <w:r w:rsidRPr="005843A7">
        <w:rPr>
          <w:rFonts w:ascii="Times New Roman" w:hAnsi="Times New Roman" w:cs="Times New Roman"/>
        </w:rPr>
        <w:t xml:space="preserve"> традиционно именовался в русских текстах Иаков 1 Стюарт; в последнее время в ряде изданий встречается форма Яков 1. При переводе русских царских и княжеских имен также существуют разночтения: например, Иван Грозный встречается в двух формах: </w:t>
      </w:r>
      <w:proofErr w:type="gramStart"/>
      <w:r w:rsidRPr="005843A7">
        <w:rPr>
          <w:rFonts w:ascii="Times New Roman" w:hAnsi="Times New Roman" w:cs="Times New Roman"/>
          <w:i/>
          <w:lang w:val="en-US"/>
        </w:rPr>
        <w:t>Ivan</w:t>
      </w:r>
      <w:r w:rsidRPr="005843A7">
        <w:rPr>
          <w:rFonts w:ascii="Times New Roman" w:hAnsi="Times New Roman" w:cs="Times New Roman"/>
          <w:i/>
        </w:rPr>
        <w:t xml:space="preserve"> </w:t>
      </w:r>
      <w:r w:rsidRPr="005843A7">
        <w:rPr>
          <w:rFonts w:ascii="Times New Roman" w:hAnsi="Times New Roman" w:cs="Times New Roman"/>
          <w:i/>
          <w:lang w:val="en-US"/>
        </w:rPr>
        <w:t>the</w:t>
      </w:r>
      <w:r w:rsidRPr="005843A7">
        <w:rPr>
          <w:rFonts w:ascii="Times New Roman" w:hAnsi="Times New Roman" w:cs="Times New Roman"/>
          <w:i/>
        </w:rPr>
        <w:t xml:space="preserve"> </w:t>
      </w:r>
      <w:r w:rsidRPr="005843A7">
        <w:rPr>
          <w:rFonts w:ascii="Times New Roman" w:hAnsi="Times New Roman" w:cs="Times New Roman"/>
          <w:i/>
          <w:lang w:val="en-US"/>
        </w:rPr>
        <w:t>Terrible</w:t>
      </w:r>
      <w:r w:rsidRPr="005843A7">
        <w:rPr>
          <w:rFonts w:ascii="Times New Roman" w:hAnsi="Times New Roman" w:cs="Times New Roman"/>
          <w:i/>
        </w:rPr>
        <w:t xml:space="preserve">, </w:t>
      </w:r>
      <w:r w:rsidRPr="005843A7">
        <w:rPr>
          <w:rFonts w:ascii="Times New Roman" w:hAnsi="Times New Roman" w:cs="Times New Roman"/>
          <w:i/>
          <w:lang w:val="en-US"/>
        </w:rPr>
        <w:t>John</w:t>
      </w:r>
      <w:r w:rsidRPr="005843A7">
        <w:rPr>
          <w:rFonts w:ascii="Times New Roman" w:hAnsi="Times New Roman" w:cs="Times New Roman"/>
          <w:i/>
        </w:rPr>
        <w:t xml:space="preserve"> </w:t>
      </w:r>
      <w:r w:rsidRPr="005843A7">
        <w:rPr>
          <w:rFonts w:ascii="Times New Roman" w:hAnsi="Times New Roman" w:cs="Times New Roman"/>
          <w:i/>
          <w:lang w:val="en-US"/>
        </w:rPr>
        <w:t>the</w:t>
      </w:r>
      <w:r w:rsidRPr="005843A7">
        <w:rPr>
          <w:rFonts w:ascii="Times New Roman" w:hAnsi="Times New Roman" w:cs="Times New Roman"/>
          <w:i/>
        </w:rPr>
        <w:t xml:space="preserve"> </w:t>
      </w:r>
      <w:r w:rsidRPr="005843A7">
        <w:rPr>
          <w:rFonts w:ascii="Times New Roman" w:hAnsi="Times New Roman" w:cs="Times New Roman"/>
          <w:i/>
          <w:lang w:val="en-US"/>
        </w:rPr>
        <w:t>Terrible</w:t>
      </w:r>
      <w:r w:rsidRPr="005843A7">
        <w:rPr>
          <w:rFonts w:ascii="Times New Roman" w:hAnsi="Times New Roman" w:cs="Times New Roman"/>
          <w:i/>
        </w:rPr>
        <w:t>.</w:t>
      </w:r>
      <w:proofErr w:type="gramEnd"/>
    </w:p>
    <w:p w:rsidR="005843A7" w:rsidRPr="005843A7" w:rsidRDefault="005843A7" w:rsidP="005843A7">
      <w:pPr>
        <w:spacing w:line="240" w:lineRule="auto"/>
        <w:ind w:firstLine="709"/>
        <w:jc w:val="both"/>
        <w:rPr>
          <w:rFonts w:ascii="Times New Roman" w:hAnsi="Times New Roman" w:cs="Times New Roman"/>
        </w:rPr>
      </w:pPr>
      <w:proofErr w:type="gramStart"/>
      <w:r w:rsidRPr="005843A7">
        <w:rPr>
          <w:rFonts w:ascii="Times New Roman" w:hAnsi="Times New Roman" w:cs="Times New Roman"/>
        </w:rPr>
        <w:t>Помимо имен собственных в группу единиц переводимых посредством переводческой транскрипции, большинство специалистов включают также названия народов и племен, географические названия, наименования деловых учреждений, компаний, фирм, периодических изданий, названия имен хоккейных и иных спортивных команд, устойчивых групп рок музыкантов, культурных объектов и т.п. большая часть таких имен легко поддается переводческой транскрипции или, реже транслитерации.</w:t>
      </w:r>
      <w:proofErr w:type="gramEnd"/>
    </w:p>
    <w:p w:rsidR="005843A7" w:rsidRPr="005843A7" w:rsidRDefault="005843A7" w:rsidP="005843A7">
      <w:pPr>
        <w:spacing w:line="240" w:lineRule="auto"/>
        <w:ind w:firstLine="709"/>
        <w:jc w:val="both"/>
        <w:rPr>
          <w:rFonts w:ascii="Times New Roman" w:hAnsi="Times New Roman" w:cs="Times New Roman"/>
          <w:lang w:val="en-US"/>
        </w:rPr>
      </w:pPr>
      <w:r w:rsidRPr="005843A7">
        <w:rPr>
          <w:rFonts w:ascii="Times New Roman" w:hAnsi="Times New Roman" w:cs="Times New Roman"/>
          <w:i/>
          <w:lang w:val="en-US"/>
        </w:rPr>
        <w:t>Bank of London</w:t>
      </w:r>
      <w:r w:rsidRPr="005843A7">
        <w:rPr>
          <w:rFonts w:ascii="Times New Roman" w:hAnsi="Times New Roman" w:cs="Times New Roman"/>
          <w:lang w:val="en-US"/>
        </w:rPr>
        <w:t xml:space="preserve"> – </w:t>
      </w:r>
      <w:proofErr w:type="spellStart"/>
      <w:r w:rsidRPr="005843A7">
        <w:rPr>
          <w:rFonts w:ascii="Times New Roman" w:hAnsi="Times New Roman" w:cs="Times New Roman"/>
        </w:rPr>
        <w:t>Бэнк</w:t>
      </w:r>
      <w:proofErr w:type="spellEnd"/>
      <w:r w:rsidRPr="005843A7">
        <w:rPr>
          <w:rFonts w:ascii="Times New Roman" w:hAnsi="Times New Roman" w:cs="Times New Roman"/>
          <w:lang w:val="en-US"/>
        </w:rPr>
        <w:t xml:space="preserve"> </w:t>
      </w:r>
      <w:proofErr w:type="spellStart"/>
      <w:r w:rsidRPr="005843A7">
        <w:rPr>
          <w:rFonts w:ascii="Times New Roman" w:hAnsi="Times New Roman" w:cs="Times New Roman"/>
        </w:rPr>
        <w:t>оф</w:t>
      </w:r>
      <w:proofErr w:type="spellEnd"/>
      <w:r w:rsidRPr="005843A7">
        <w:rPr>
          <w:rFonts w:ascii="Times New Roman" w:hAnsi="Times New Roman" w:cs="Times New Roman"/>
          <w:lang w:val="en-US"/>
        </w:rPr>
        <w:t xml:space="preserve"> </w:t>
      </w:r>
      <w:r w:rsidRPr="005843A7">
        <w:rPr>
          <w:rFonts w:ascii="Times New Roman" w:hAnsi="Times New Roman" w:cs="Times New Roman"/>
        </w:rPr>
        <w:t>Лондон</w:t>
      </w:r>
      <w:r w:rsidRPr="005843A7">
        <w:rPr>
          <w:rFonts w:ascii="Times New Roman" w:hAnsi="Times New Roman" w:cs="Times New Roman"/>
          <w:lang w:val="en-US"/>
        </w:rPr>
        <w:t xml:space="preserve"> </w:t>
      </w:r>
      <w:r w:rsidRPr="005843A7">
        <w:rPr>
          <w:rFonts w:ascii="Times New Roman" w:hAnsi="Times New Roman" w:cs="Times New Roman"/>
          <w:i/>
          <w:lang w:val="en-US"/>
        </w:rPr>
        <w:t>Beatles</w:t>
      </w:r>
      <w:r w:rsidRPr="005843A7">
        <w:rPr>
          <w:rFonts w:ascii="Times New Roman" w:hAnsi="Times New Roman" w:cs="Times New Roman"/>
          <w:lang w:val="en-US"/>
        </w:rPr>
        <w:t xml:space="preserve"> – </w:t>
      </w:r>
      <w:r w:rsidRPr="005843A7">
        <w:rPr>
          <w:rFonts w:ascii="Times New Roman" w:hAnsi="Times New Roman" w:cs="Times New Roman"/>
        </w:rPr>
        <w:t>Битлз</w:t>
      </w:r>
      <w:r w:rsidRPr="005843A7">
        <w:rPr>
          <w:rFonts w:ascii="Times New Roman" w:hAnsi="Times New Roman" w:cs="Times New Roman"/>
          <w:lang w:val="en-US"/>
        </w:rPr>
        <w:t xml:space="preserve"> </w:t>
      </w:r>
      <w:r w:rsidRPr="005843A7">
        <w:rPr>
          <w:rFonts w:ascii="Times New Roman" w:hAnsi="Times New Roman" w:cs="Times New Roman"/>
          <w:i/>
          <w:lang w:val="en-US"/>
        </w:rPr>
        <w:t>The Capitol</w:t>
      </w:r>
      <w:r w:rsidRPr="005843A7">
        <w:rPr>
          <w:rFonts w:ascii="Times New Roman" w:hAnsi="Times New Roman" w:cs="Times New Roman"/>
          <w:lang w:val="en-US"/>
        </w:rPr>
        <w:t xml:space="preserve"> – </w:t>
      </w:r>
      <w:r w:rsidRPr="005843A7">
        <w:rPr>
          <w:rFonts w:ascii="Times New Roman" w:hAnsi="Times New Roman" w:cs="Times New Roman"/>
        </w:rPr>
        <w:t>Капитолий</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В чистом виде транслитерация встречается редко, связано с давно установившимися формами наименований:</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i/>
          <w:lang w:val="en-US"/>
        </w:rPr>
        <w:t>Illinois</w:t>
      </w:r>
      <w:r w:rsidRPr="005843A7">
        <w:rPr>
          <w:rFonts w:ascii="Times New Roman" w:hAnsi="Times New Roman" w:cs="Times New Roman"/>
        </w:rPr>
        <w:t xml:space="preserve"> – Иллинойс (а не </w:t>
      </w:r>
      <w:proofErr w:type="spellStart"/>
      <w:r w:rsidRPr="005843A7">
        <w:rPr>
          <w:rFonts w:ascii="Times New Roman" w:hAnsi="Times New Roman" w:cs="Times New Roman"/>
        </w:rPr>
        <w:t>Иллиной</w:t>
      </w:r>
      <w:proofErr w:type="spellEnd"/>
      <w:r w:rsidRPr="005843A7">
        <w:rPr>
          <w:rFonts w:ascii="Times New Roman" w:hAnsi="Times New Roman" w:cs="Times New Roman"/>
        </w:rPr>
        <w:t xml:space="preserve">) </w:t>
      </w:r>
      <w:r w:rsidRPr="005843A7">
        <w:rPr>
          <w:rFonts w:ascii="Times New Roman" w:hAnsi="Times New Roman" w:cs="Times New Roman"/>
          <w:i/>
          <w:lang w:val="en-US"/>
        </w:rPr>
        <w:t>Michigan</w:t>
      </w:r>
      <w:r w:rsidRPr="005843A7">
        <w:rPr>
          <w:rFonts w:ascii="Times New Roman" w:hAnsi="Times New Roman" w:cs="Times New Roman"/>
        </w:rPr>
        <w:t xml:space="preserve"> – Мичиган (а не </w:t>
      </w:r>
      <w:proofErr w:type="spellStart"/>
      <w:r w:rsidRPr="005843A7">
        <w:rPr>
          <w:rFonts w:ascii="Times New Roman" w:hAnsi="Times New Roman" w:cs="Times New Roman"/>
        </w:rPr>
        <w:t>Мишиган</w:t>
      </w:r>
      <w:proofErr w:type="spellEnd"/>
      <w:r w:rsidRPr="005843A7">
        <w:rPr>
          <w:rFonts w:ascii="Times New Roman" w:hAnsi="Times New Roman" w:cs="Times New Roman"/>
        </w:rPr>
        <w:t>)</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 xml:space="preserve">При транскрипции географических названий нередко происходит сдвиг ударения, обусловленный фонетическими предпочтениями переводящего языка: </w:t>
      </w:r>
    </w:p>
    <w:p w:rsidR="005843A7" w:rsidRPr="005843A7" w:rsidRDefault="005843A7" w:rsidP="005843A7">
      <w:pPr>
        <w:spacing w:line="240" w:lineRule="auto"/>
        <w:ind w:firstLine="709"/>
        <w:jc w:val="both"/>
        <w:rPr>
          <w:rFonts w:ascii="Times New Roman" w:hAnsi="Times New Roman" w:cs="Times New Roman"/>
        </w:rPr>
      </w:pPr>
      <w:proofErr w:type="gramStart"/>
      <w:r w:rsidRPr="005843A7">
        <w:rPr>
          <w:rFonts w:ascii="Times New Roman" w:hAnsi="Times New Roman" w:cs="Times New Roman"/>
          <w:i/>
          <w:lang w:val="en-US"/>
        </w:rPr>
        <w:t>Florida</w:t>
      </w:r>
      <w:r w:rsidRPr="005843A7">
        <w:rPr>
          <w:rFonts w:ascii="Times New Roman" w:hAnsi="Times New Roman" w:cs="Times New Roman"/>
        </w:rPr>
        <w:t xml:space="preserve"> (ударение на первом слоге) – Флорида (ударение на втором слоге).</w:t>
      </w:r>
      <w:proofErr w:type="gramEnd"/>
    </w:p>
    <w:p w:rsidR="005843A7" w:rsidRPr="005843A7" w:rsidRDefault="005843A7" w:rsidP="005843A7">
      <w:pPr>
        <w:spacing w:line="240" w:lineRule="auto"/>
        <w:ind w:firstLine="709"/>
        <w:jc w:val="both"/>
        <w:rPr>
          <w:rFonts w:ascii="Times New Roman" w:hAnsi="Times New Roman" w:cs="Times New Roman"/>
        </w:rPr>
      </w:pPr>
      <w:proofErr w:type="gramStart"/>
      <w:r w:rsidRPr="005843A7">
        <w:rPr>
          <w:rFonts w:ascii="Times New Roman" w:hAnsi="Times New Roman" w:cs="Times New Roman"/>
          <w:i/>
          <w:lang w:val="en-US"/>
        </w:rPr>
        <w:t>Washington</w:t>
      </w:r>
      <w:r w:rsidRPr="005843A7">
        <w:rPr>
          <w:rFonts w:ascii="Times New Roman" w:hAnsi="Times New Roman" w:cs="Times New Roman"/>
        </w:rPr>
        <w:t xml:space="preserve"> (ударение на первом слоге) – Вашингтон (ударение на последнем слоге).</w:t>
      </w:r>
      <w:proofErr w:type="gramEnd"/>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Существует правило, согласно которому, если в состав названия входит значимое слово, нередко применяется смешанный перевод. То есть сочетание транскрипции и семантического перевода:</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i/>
          <w:lang w:val="en-US"/>
        </w:rPr>
        <w:t>Gulf</w:t>
      </w:r>
      <w:r w:rsidRPr="005843A7">
        <w:rPr>
          <w:rFonts w:ascii="Times New Roman" w:hAnsi="Times New Roman" w:cs="Times New Roman"/>
          <w:i/>
        </w:rPr>
        <w:t xml:space="preserve"> </w:t>
      </w:r>
      <w:r w:rsidRPr="005843A7">
        <w:rPr>
          <w:rFonts w:ascii="Times New Roman" w:hAnsi="Times New Roman" w:cs="Times New Roman"/>
          <w:i/>
          <w:lang w:val="en-US"/>
        </w:rPr>
        <w:t>of</w:t>
      </w:r>
      <w:r w:rsidRPr="005843A7">
        <w:rPr>
          <w:rFonts w:ascii="Times New Roman" w:hAnsi="Times New Roman" w:cs="Times New Roman"/>
          <w:i/>
        </w:rPr>
        <w:t xml:space="preserve"> </w:t>
      </w:r>
      <w:r w:rsidRPr="005843A7">
        <w:rPr>
          <w:rFonts w:ascii="Times New Roman" w:hAnsi="Times New Roman" w:cs="Times New Roman"/>
          <w:i/>
          <w:lang w:val="en-US"/>
        </w:rPr>
        <w:t>Mexico</w:t>
      </w:r>
      <w:r w:rsidRPr="005843A7">
        <w:rPr>
          <w:rFonts w:ascii="Times New Roman" w:hAnsi="Times New Roman" w:cs="Times New Roman"/>
        </w:rPr>
        <w:t xml:space="preserve"> – Мексиканский </w:t>
      </w:r>
      <w:proofErr w:type="gramStart"/>
      <w:r w:rsidRPr="005843A7">
        <w:rPr>
          <w:rFonts w:ascii="Times New Roman" w:hAnsi="Times New Roman" w:cs="Times New Roman"/>
        </w:rPr>
        <w:t>залив</w:t>
      </w:r>
      <w:proofErr w:type="gramEnd"/>
      <w:r w:rsidRPr="005843A7">
        <w:rPr>
          <w:rFonts w:ascii="Times New Roman" w:hAnsi="Times New Roman" w:cs="Times New Roman"/>
        </w:rPr>
        <w:t xml:space="preserve"> </w:t>
      </w:r>
      <w:r w:rsidRPr="005843A7">
        <w:rPr>
          <w:rFonts w:ascii="Times New Roman" w:hAnsi="Times New Roman" w:cs="Times New Roman"/>
          <w:i/>
          <w:lang w:val="en-US"/>
        </w:rPr>
        <w:t>River</w:t>
      </w:r>
      <w:r w:rsidRPr="005843A7">
        <w:rPr>
          <w:rFonts w:ascii="Times New Roman" w:hAnsi="Times New Roman" w:cs="Times New Roman"/>
          <w:i/>
        </w:rPr>
        <w:t xml:space="preserve"> </w:t>
      </w:r>
      <w:r w:rsidRPr="005843A7">
        <w:rPr>
          <w:rFonts w:ascii="Times New Roman" w:hAnsi="Times New Roman" w:cs="Times New Roman"/>
          <w:i/>
          <w:lang w:val="en-US"/>
        </w:rPr>
        <w:t>Thames</w:t>
      </w:r>
      <w:r w:rsidRPr="005843A7">
        <w:rPr>
          <w:rFonts w:ascii="Times New Roman" w:hAnsi="Times New Roman" w:cs="Times New Roman"/>
        </w:rPr>
        <w:t xml:space="preserve"> – река Темза </w:t>
      </w:r>
      <w:r w:rsidRPr="005843A7">
        <w:rPr>
          <w:rFonts w:ascii="Times New Roman" w:hAnsi="Times New Roman" w:cs="Times New Roman"/>
          <w:i/>
          <w:lang w:val="en-US"/>
        </w:rPr>
        <w:t>The</w:t>
      </w:r>
      <w:r w:rsidRPr="005843A7">
        <w:rPr>
          <w:rFonts w:ascii="Times New Roman" w:hAnsi="Times New Roman" w:cs="Times New Roman"/>
          <w:i/>
        </w:rPr>
        <w:t xml:space="preserve"> </w:t>
      </w:r>
      <w:r w:rsidRPr="005843A7">
        <w:rPr>
          <w:rFonts w:ascii="Times New Roman" w:hAnsi="Times New Roman" w:cs="Times New Roman"/>
          <w:i/>
          <w:lang w:val="en-US"/>
        </w:rPr>
        <w:t>Pacific</w:t>
      </w:r>
      <w:r w:rsidRPr="005843A7">
        <w:rPr>
          <w:rFonts w:ascii="Times New Roman" w:hAnsi="Times New Roman" w:cs="Times New Roman"/>
          <w:i/>
        </w:rPr>
        <w:t xml:space="preserve"> </w:t>
      </w:r>
      <w:r w:rsidRPr="005843A7">
        <w:rPr>
          <w:rFonts w:ascii="Times New Roman" w:hAnsi="Times New Roman" w:cs="Times New Roman"/>
          <w:i/>
          <w:lang w:val="en-US"/>
        </w:rPr>
        <w:t>Ocean</w:t>
      </w:r>
      <w:r w:rsidRPr="005843A7">
        <w:rPr>
          <w:rFonts w:ascii="Times New Roman" w:hAnsi="Times New Roman" w:cs="Times New Roman"/>
        </w:rPr>
        <w:t xml:space="preserve"> – Тихий океан</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i/>
          <w:lang w:val="en-US"/>
        </w:rPr>
        <w:lastRenderedPageBreak/>
        <w:t>Hilton</w:t>
      </w:r>
      <w:r w:rsidRPr="005843A7">
        <w:rPr>
          <w:rFonts w:ascii="Times New Roman" w:hAnsi="Times New Roman" w:cs="Times New Roman"/>
          <w:i/>
        </w:rPr>
        <w:t xml:space="preserve"> </w:t>
      </w:r>
      <w:r w:rsidRPr="005843A7">
        <w:rPr>
          <w:rFonts w:ascii="Times New Roman" w:hAnsi="Times New Roman" w:cs="Times New Roman"/>
          <w:i/>
          <w:lang w:val="en-US"/>
        </w:rPr>
        <w:t>Hotel</w:t>
      </w:r>
      <w:r w:rsidRPr="005843A7">
        <w:rPr>
          <w:rFonts w:ascii="Times New Roman" w:hAnsi="Times New Roman" w:cs="Times New Roman"/>
        </w:rPr>
        <w:t xml:space="preserve"> – отель Хилтон </w:t>
      </w:r>
      <w:r w:rsidRPr="005843A7">
        <w:rPr>
          <w:rFonts w:ascii="Times New Roman" w:hAnsi="Times New Roman" w:cs="Times New Roman"/>
          <w:i/>
          <w:lang w:val="en-US"/>
        </w:rPr>
        <w:t>No</w:t>
      </w:r>
      <w:r w:rsidRPr="005843A7">
        <w:rPr>
          <w:rFonts w:ascii="Times New Roman" w:hAnsi="Times New Roman" w:cs="Times New Roman"/>
          <w:i/>
        </w:rPr>
        <w:t xml:space="preserve"> </w:t>
      </w:r>
      <w:r w:rsidRPr="005843A7">
        <w:rPr>
          <w:rFonts w:ascii="Times New Roman" w:hAnsi="Times New Roman" w:cs="Times New Roman"/>
          <w:i/>
          <w:lang w:val="en-US"/>
        </w:rPr>
        <w:t>name</w:t>
      </w:r>
      <w:r w:rsidRPr="005843A7">
        <w:rPr>
          <w:rFonts w:ascii="Times New Roman" w:hAnsi="Times New Roman" w:cs="Times New Roman"/>
          <w:i/>
        </w:rPr>
        <w:t xml:space="preserve"> </w:t>
      </w:r>
      <w:r w:rsidRPr="005843A7">
        <w:rPr>
          <w:rFonts w:ascii="Times New Roman" w:hAnsi="Times New Roman" w:cs="Times New Roman"/>
          <w:i/>
          <w:lang w:val="en-US"/>
        </w:rPr>
        <w:t>Restaurant</w:t>
      </w:r>
      <w:r w:rsidRPr="005843A7">
        <w:rPr>
          <w:rFonts w:ascii="Times New Roman" w:hAnsi="Times New Roman" w:cs="Times New Roman"/>
        </w:rPr>
        <w:t xml:space="preserve"> – ресторан без названия</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Транскрипция применяется при переводе названий фирм, компаний, издательств, марок автомобилей, периодических изданий:</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i/>
          <w:lang w:val="en-US"/>
        </w:rPr>
        <w:t>Ford Mustang</w:t>
      </w:r>
      <w:r w:rsidRPr="005843A7">
        <w:rPr>
          <w:rFonts w:ascii="Times New Roman" w:hAnsi="Times New Roman" w:cs="Times New Roman"/>
          <w:lang w:val="en-US"/>
        </w:rPr>
        <w:t xml:space="preserve"> – </w:t>
      </w:r>
      <w:r w:rsidRPr="005843A7">
        <w:rPr>
          <w:rFonts w:ascii="Times New Roman" w:hAnsi="Times New Roman" w:cs="Times New Roman"/>
        </w:rPr>
        <w:t>форд</w:t>
      </w:r>
      <w:r w:rsidRPr="005843A7">
        <w:rPr>
          <w:rFonts w:ascii="Times New Roman" w:hAnsi="Times New Roman" w:cs="Times New Roman"/>
          <w:lang w:val="en-US"/>
        </w:rPr>
        <w:t xml:space="preserve"> </w:t>
      </w:r>
      <w:r w:rsidRPr="005843A7">
        <w:rPr>
          <w:rFonts w:ascii="Times New Roman" w:hAnsi="Times New Roman" w:cs="Times New Roman"/>
        </w:rPr>
        <w:t>Мустанг</w:t>
      </w:r>
      <w:r w:rsidRPr="005843A7">
        <w:rPr>
          <w:rFonts w:ascii="Times New Roman" w:hAnsi="Times New Roman" w:cs="Times New Roman"/>
          <w:lang w:val="en-US"/>
        </w:rPr>
        <w:t xml:space="preserve"> </w:t>
      </w:r>
      <w:r w:rsidRPr="005843A7">
        <w:rPr>
          <w:rFonts w:ascii="Times New Roman" w:hAnsi="Times New Roman" w:cs="Times New Roman"/>
          <w:i/>
          <w:lang w:val="en-US"/>
        </w:rPr>
        <w:t>New Press Quarterly</w:t>
      </w:r>
      <w:r w:rsidRPr="005843A7">
        <w:rPr>
          <w:rFonts w:ascii="Times New Roman" w:hAnsi="Times New Roman" w:cs="Times New Roman"/>
          <w:lang w:val="en-US"/>
        </w:rPr>
        <w:t xml:space="preserve"> – </w:t>
      </w:r>
      <w:proofErr w:type="spellStart"/>
      <w:r w:rsidRPr="005843A7">
        <w:rPr>
          <w:rFonts w:ascii="Times New Roman" w:hAnsi="Times New Roman" w:cs="Times New Roman"/>
        </w:rPr>
        <w:t>Нью</w:t>
      </w:r>
      <w:proofErr w:type="spellEnd"/>
      <w:r w:rsidRPr="005843A7">
        <w:rPr>
          <w:rFonts w:ascii="Times New Roman" w:hAnsi="Times New Roman" w:cs="Times New Roman"/>
          <w:lang w:val="en-US"/>
        </w:rPr>
        <w:t xml:space="preserve"> </w:t>
      </w:r>
      <w:r w:rsidRPr="005843A7">
        <w:rPr>
          <w:rFonts w:ascii="Times New Roman" w:hAnsi="Times New Roman" w:cs="Times New Roman"/>
        </w:rPr>
        <w:t xml:space="preserve">Пресс </w:t>
      </w:r>
      <w:proofErr w:type="spellStart"/>
      <w:r w:rsidRPr="005843A7">
        <w:rPr>
          <w:rFonts w:ascii="Times New Roman" w:hAnsi="Times New Roman" w:cs="Times New Roman"/>
        </w:rPr>
        <w:t>Куотерли</w:t>
      </w:r>
      <w:proofErr w:type="spellEnd"/>
      <w:r w:rsidRPr="005843A7">
        <w:rPr>
          <w:rFonts w:ascii="Times New Roman" w:hAnsi="Times New Roman" w:cs="Times New Roman"/>
        </w:rPr>
        <w:t xml:space="preserve"> </w:t>
      </w:r>
      <w:r w:rsidRPr="005843A7">
        <w:rPr>
          <w:rFonts w:ascii="Times New Roman" w:hAnsi="Times New Roman" w:cs="Times New Roman"/>
          <w:i/>
          <w:lang w:val="en-US"/>
        </w:rPr>
        <w:t>Novaya</w:t>
      </w:r>
      <w:r w:rsidRPr="005843A7">
        <w:rPr>
          <w:rFonts w:ascii="Times New Roman" w:hAnsi="Times New Roman" w:cs="Times New Roman"/>
          <w:i/>
        </w:rPr>
        <w:t xml:space="preserve"> </w:t>
      </w:r>
      <w:proofErr w:type="spellStart"/>
      <w:r w:rsidRPr="005843A7">
        <w:rPr>
          <w:rFonts w:ascii="Times New Roman" w:hAnsi="Times New Roman" w:cs="Times New Roman"/>
          <w:i/>
          <w:lang w:val="en-US"/>
        </w:rPr>
        <w:t>Gazeta</w:t>
      </w:r>
      <w:proofErr w:type="spellEnd"/>
      <w:r w:rsidRPr="005843A7">
        <w:rPr>
          <w:rFonts w:ascii="Times New Roman" w:hAnsi="Times New Roman" w:cs="Times New Roman"/>
          <w:i/>
        </w:rPr>
        <w:t xml:space="preserve"> </w:t>
      </w:r>
      <w:r w:rsidRPr="005843A7">
        <w:rPr>
          <w:rFonts w:ascii="Times New Roman" w:hAnsi="Times New Roman" w:cs="Times New Roman"/>
        </w:rPr>
        <w:t xml:space="preserve">– Новая газета </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Названия учебных заведений, как правило, подвергаются частичному или полному семантическому переводу:</w:t>
      </w:r>
    </w:p>
    <w:p w:rsidR="005843A7" w:rsidRPr="005843A7" w:rsidRDefault="005843A7" w:rsidP="005843A7">
      <w:pPr>
        <w:spacing w:line="240" w:lineRule="auto"/>
        <w:ind w:firstLine="709"/>
        <w:jc w:val="both"/>
        <w:rPr>
          <w:rFonts w:ascii="Times New Roman" w:hAnsi="Times New Roman" w:cs="Times New Roman"/>
        </w:rPr>
      </w:pPr>
      <w:proofErr w:type="gramStart"/>
      <w:r w:rsidRPr="005843A7">
        <w:rPr>
          <w:rFonts w:ascii="Times New Roman" w:hAnsi="Times New Roman" w:cs="Times New Roman"/>
          <w:i/>
          <w:lang w:val="en-US"/>
        </w:rPr>
        <w:t>Western</w:t>
      </w:r>
      <w:r w:rsidRPr="005843A7">
        <w:rPr>
          <w:rFonts w:ascii="Times New Roman" w:hAnsi="Times New Roman" w:cs="Times New Roman"/>
          <w:i/>
        </w:rPr>
        <w:t xml:space="preserve"> </w:t>
      </w:r>
      <w:r w:rsidRPr="005843A7">
        <w:rPr>
          <w:rFonts w:ascii="Times New Roman" w:hAnsi="Times New Roman" w:cs="Times New Roman"/>
          <w:i/>
          <w:lang w:val="en-US"/>
        </w:rPr>
        <w:t>Michigan</w:t>
      </w:r>
      <w:r w:rsidRPr="005843A7">
        <w:rPr>
          <w:rFonts w:ascii="Times New Roman" w:hAnsi="Times New Roman" w:cs="Times New Roman"/>
          <w:i/>
        </w:rPr>
        <w:t xml:space="preserve"> </w:t>
      </w:r>
      <w:r w:rsidRPr="005843A7">
        <w:rPr>
          <w:rFonts w:ascii="Times New Roman" w:hAnsi="Times New Roman" w:cs="Times New Roman"/>
          <w:i/>
          <w:lang w:val="en-US"/>
        </w:rPr>
        <w:t>University</w:t>
      </w:r>
      <w:r w:rsidRPr="005843A7">
        <w:rPr>
          <w:rFonts w:ascii="Times New Roman" w:hAnsi="Times New Roman" w:cs="Times New Roman"/>
        </w:rPr>
        <w:t xml:space="preserve"> – </w:t>
      </w:r>
      <w:proofErr w:type="spellStart"/>
      <w:r w:rsidRPr="005843A7">
        <w:rPr>
          <w:rFonts w:ascii="Times New Roman" w:hAnsi="Times New Roman" w:cs="Times New Roman"/>
        </w:rPr>
        <w:t>Западно-Мичиганский</w:t>
      </w:r>
      <w:proofErr w:type="spellEnd"/>
      <w:r w:rsidRPr="005843A7">
        <w:rPr>
          <w:rFonts w:ascii="Times New Roman" w:hAnsi="Times New Roman" w:cs="Times New Roman"/>
        </w:rPr>
        <w:t xml:space="preserve"> университет.</w:t>
      </w:r>
      <w:proofErr w:type="gramEnd"/>
    </w:p>
    <w:p w:rsidR="005843A7" w:rsidRPr="005843A7" w:rsidRDefault="005843A7" w:rsidP="005843A7">
      <w:pPr>
        <w:spacing w:line="240" w:lineRule="auto"/>
        <w:ind w:firstLine="709"/>
        <w:jc w:val="both"/>
        <w:rPr>
          <w:rFonts w:ascii="Times New Roman" w:hAnsi="Times New Roman" w:cs="Times New Roman"/>
        </w:rPr>
      </w:pPr>
      <w:proofErr w:type="gramStart"/>
      <w:r w:rsidRPr="005843A7">
        <w:rPr>
          <w:rFonts w:ascii="Times New Roman" w:hAnsi="Times New Roman" w:cs="Times New Roman"/>
          <w:i/>
          <w:lang w:val="en-US"/>
        </w:rPr>
        <w:t>Cherry</w:t>
      </w:r>
      <w:r w:rsidRPr="005843A7">
        <w:rPr>
          <w:rFonts w:ascii="Times New Roman" w:hAnsi="Times New Roman" w:cs="Times New Roman"/>
          <w:i/>
        </w:rPr>
        <w:t xml:space="preserve"> </w:t>
      </w:r>
      <w:r w:rsidRPr="005843A7">
        <w:rPr>
          <w:rFonts w:ascii="Times New Roman" w:hAnsi="Times New Roman" w:cs="Times New Roman"/>
          <w:i/>
          <w:lang w:val="en-US"/>
        </w:rPr>
        <w:t>Hill</w:t>
      </w:r>
      <w:r w:rsidRPr="005843A7">
        <w:rPr>
          <w:rFonts w:ascii="Times New Roman" w:hAnsi="Times New Roman" w:cs="Times New Roman"/>
          <w:i/>
        </w:rPr>
        <w:t xml:space="preserve"> </w:t>
      </w:r>
      <w:r w:rsidRPr="005843A7">
        <w:rPr>
          <w:rFonts w:ascii="Times New Roman" w:hAnsi="Times New Roman" w:cs="Times New Roman"/>
          <w:i/>
          <w:lang w:val="en-US"/>
        </w:rPr>
        <w:t>High</w:t>
      </w:r>
      <w:r w:rsidRPr="005843A7">
        <w:rPr>
          <w:rFonts w:ascii="Times New Roman" w:hAnsi="Times New Roman" w:cs="Times New Roman"/>
          <w:i/>
        </w:rPr>
        <w:t xml:space="preserve"> </w:t>
      </w:r>
      <w:r w:rsidRPr="005843A7">
        <w:rPr>
          <w:rFonts w:ascii="Times New Roman" w:hAnsi="Times New Roman" w:cs="Times New Roman"/>
          <w:i/>
          <w:lang w:val="en-US"/>
        </w:rPr>
        <w:t>School</w:t>
      </w:r>
      <w:r w:rsidRPr="005843A7">
        <w:rPr>
          <w:rFonts w:ascii="Times New Roman" w:hAnsi="Times New Roman" w:cs="Times New Roman"/>
        </w:rPr>
        <w:t xml:space="preserve"> – Школа высшей ступени </w:t>
      </w:r>
      <w:proofErr w:type="spellStart"/>
      <w:r w:rsidRPr="005843A7">
        <w:rPr>
          <w:rFonts w:ascii="Times New Roman" w:hAnsi="Times New Roman" w:cs="Times New Roman"/>
        </w:rPr>
        <w:t>Черри</w:t>
      </w:r>
      <w:proofErr w:type="spellEnd"/>
      <w:r w:rsidRPr="005843A7">
        <w:rPr>
          <w:rFonts w:ascii="Times New Roman" w:hAnsi="Times New Roman" w:cs="Times New Roman"/>
        </w:rPr>
        <w:t xml:space="preserve"> Хилл.</w:t>
      </w:r>
      <w:proofErr w:type="gramEnd"/>
    </w:p>
    <w:p w:rsidR="005843A7" w:rsidRPr="005843A7" w:rsidRDefault="005843A7" w:rsidP="005843A7">
      <w:pPr>
        <w:spacing w:line="240" w:lineRule="auto"/>
        <w:ind w:firstLine="709"/>
        <w:jc w:val="both"/>
        <w:rPr>
          <w:rFonts w:ascii="Times New Roman" w:hAnsi="Times New Roman" w:cs="Times New Roman"/>
        </w:rPr>
      </w:pPr>
      <w:proofErr w:type="gramStart"/>
      <w:r w:rsidRPr="005843A7">
        <w:rPr>
          <w:rFonts w:ascii="Times New Roman" w:hAnsi="Times New Roman" w:cs="Times New Roman"/>
          <w:i/>
          <w:lang w:val="en-US"/>
        </w:rPr>
        <w:t>St</w:t>
      </w:r>
      <w:r w:rsidRPr="005843A7">
        <w:rPr>
          <w:rFonts w:ascii="Times New Roman" w:hAnsi="Times New Roman" w:cs="Times New Roman"/>
          <w:i/>
        </w:rPr>
        <w:t xml:space="preserve">. </w:t>
      </w:r>
      <w:r w:rsidRPr="005843A7">
        <w:rPr>
          <w:rFonts w:ascii="Times New Roman" w:hAnsi="Times New Roman" w:cs="Times New Roman"/>
          <w:i/>
          <w:lang w:val="en-US"/>
        </w:rPr>
        <w:t>Petersburg</w:t>
      </w:r>
      <w:r w:rsidRPr="005843A7">
        <w:rPr>
          <w:rFonts w:ascii="Times New Roman" w:hAnsi="Times New Roman" w:cs="Times New Roman"/>
          <w:i/>
        </w:rPr>
        <w:t xml:space="preserve"> </w:t>
      </w:r>
      <w:r w:rsidRPr="005843A7">
        <w:rPr>
          <w:rFonts w:ascii="Times New Roman" w:hAnsi="Times New Roman" w:cs="Times New Roman"/>
          <w:i/>
          <w:lang w:val="en-US"/>
        </w:rPr>
        <w:t>State</w:t>
      </w:r>
      <w:r w:rsidRPr="005843A7">
        <w:rPr>
          <w:rFonts w:ascii="Times New Roman" w:hAnsi="Times New Roman" w:cs="Times New Roman"/>
          <w:i/>
        </w:rPr>
        <w:t xml:space="preserve"> </w:t>
      </w:r>
      <w:r w:rsidRPr="005843A7">
        <w:rPr>
          <w:rFonts w:ascii="Times New Roman" w:hAnsi="Times New Roman" w:cs="Times New Roman"/>
          <w:i/>
          <w:lang w:val="en-US"/>
        </w:rPr>
        <w:t>University</w:t>
      </w:r>
      <w:r w:rsidRPr="005843A7">
        <w:rPr>
          <w:rFonts w:ascii="Times New Roman" w:hAnsi="Times New Roman" w:cs="Times New Roman"/>
        </w:rPr>
        <w:t xml:space="preserve"> – Санкт-Петербургский государственный университет.</w:t>
      </w:r>
      <w:proofErr w:type="gramEnd"/>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При заполнении разного рода анкет международного образца нередко предлагается привести два варианта названия учебного заведения – семантический и транскрипционный:</w:t>
      </w:r>
    </w:p>
    <w:p w:rsidR="005843A7" w:rsidRPr="005843A7" w:rsidRDefault="005843A7" w:rsidP="005843A7">
      <w:pPr>
        <w:spacing w:line="240" w:lineRule="auto"/>
        <w:ind w:firstLine="709"/>
        <w:jc w:val="both"/>
        <w:rPr>
          <w:rFonts w:ascii="Times New Roman" w:hAnsi="Times New Roman" w:cs="Times New Roman"/>
          <w:lang w:val="en-US"/>
        </w:rPr>
      </w:pPr>
      <w:proofErr w:type="spellStart"/>
      <w:r w:rsidRPr="005843A7">
        <w:rPr>
          <w:rFonts w:ascii="Times New Roman" w:hAnsi="Times New Roman" w:cs="Times New Roman"/>
          <w:lang w:val="en-US"/>
        </w:rPr>
        <w:t>Tobolsk</w:t>
      </w:r>
      <w:proofErr w:type="spellEnd"/>
      <w:r w:rsidRPr="005843A7">
        <w:rPr>
          <w:rFonts w:ascii="Times New Roman" w:hAnsi="Times New Roman" w:cs="Times New Roman"/>
          <w:lang w:val="en-US"/>
        </w:rPr>
        <w:t xml:space="preserve"> Teachers Training College </w:t>
      </w:r>
      <w:proofErr w:type="spellStart"/>
      <w:r w:rsidRPr="005843A7">
        <w:rPr>
          <w:rFonts w:ascii="Times New Roman" w:hAnsi="Times New Roman" w:cs="Times New Roman"/>
          <w:lang w:val="en-US"/>
        </w:rPr>
        <w:t>Tobolsky</w:t>
      </w:r>
      <w:proofErr w:type="spellEnd"/>
      <w:r w:rsidRPr="005843A7">
        <w:rPr>
          <w:rFonts w:ascii="Times New Roman" w:hAnsi="Times New Roman" w:cs="Times New Roman"/>
          <w:lang w:val="en-US"/>
        </w:rPr>
        <w:t xml:space="preserve"> </w:t>
      </w:r>
      <w:proofErr w:type="spellStart"/>
      <w:r w:rsidRPr="005843A7">
        <w:rPr>
          <w:rFonts w:ascii="Times New Roman" w:hAnsi="Times New Roman" w:cs="Times New Roman"/>
          <w:lang w:val="en-US"/>
        </w:rPr>
        <w:t>Pedagogichesky</w:t>
      </w:r>
      <w:proofErr w:type="spellEnd"/>
      <w:r w:rsidRPr="005843A7">
        <w:rPr>
          <w:rFonts w:ascii="Times New Roman" w:hAnsi="Times New Roman" w:cs="Times New Roman"/>
          <w:lang w:val="en-US"/>
        </w:rPr>
        <w:t xml:space="preserve"> </w:t>
      </w:r>
      <w:proofErr w:type="spellStart"/>
      <w:r w:rsidRPr="005843A7">
        <w:rPr>
          <w:rFonts w:ascii="Times New Roman" w:hAnsi="Times New Roman" w:cs="Times New Roman"/>
          <w:lang w:val="en-US"/>
        </w:rPr>
        <w:t>Institut</w:t>
      </w:r>
      <w:proofErr w:type="spellEnd"/>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 xml:space="preserve">Переводческая транскрипция может быть связана со специфической областью межкультурных соответствий: английская транскрипция </w:t>
      </w:r>
      <w:proofErr w:type="spellStart"/>
      <w:r w:rsidRPr="005843A7">
        <w:rPr>
          <w:rFonts w:ascii="Times New Roman" w:hAnsi="Times New Roman" w:cs="Times New Roman"/>
        </w:rPr>
        <w:t>инокультурных</w:t>
      </w:r>
      <w:proofErr w:type="spellEnd"/>
      <w:r w:rsidRPr="005843A7">
        <w:rPr>
          <w:rFonts w:ascii="Times New Roman" w:hAnsi="Times New Roman" w:cs="Times New Roman"/>
        </w:rPr>
        <w:t xml:space="preserve"> имен может существенно отличаться от русской; еще более различными оказываются традиционные формы представления таких имен в русской и англоязычной культурах. </w:t>
      </w:r>
      <w:proofErr w:type="gramStart"/>
      <w:r w:rsidRPr="005843A7">
        <w:rPr>
          <w:rFonts w:ascii="Times New Roman" w:hAnsi="Times New Roman" w:cs="Times New Roman"/>
        </w:rPr>
        <w:t xml:space="preserve">Так, не сразу узнаваемо соответствие русского варианта </w:t>
      </w:r>
      <w:proofErr w:type="spellStart"/>
      <w:r w:rsidRPr="005843A7">
        <w:rPr>
          <w:rFonts w:ascii="Times New Roman" w:hAnsi="Times New Roman" w:cs="Times New Roman"/>
          <w:i/>
        </w:rPr>
        <w:t>Чингизхан</w:t>
      </w:r>
      <w:proofErr w:type="spellEnd"/>
      <w:r w:rsidRPr="005843A7">
        <w:rPr>
          <w:rFonts w:ascii="Times New Roman" w:hAnsi="Times New Roman" w:cs="Times New Roman"/>
        </w:rPr>
        <w:t xml:space="preserve"> и английского </w:t>
      </w:r>
      <w:r w:rsidRPr="005843A7">
        <w:rPr>
          <w:rFonts w:ascii="Times New Roman" w:hAnsi="Times New Roman" w:cs="Times New Roman"/>
          <w:i/>
          <w:lang w:val="en-US"/>
        </w:rPr>
        <w:t>Genghis</w:t>
      </w:r>
      <w:r w:rsidRPr="005843A7">
        <w:rPr>
          <w:rFonts w:ascii="Times New Roman" w:hAnsi="Times New Roman" w:cs="Times New Roman"/>
          <w:i/>
        </w:rPr>
        <w:t xml:space="preserve"> </w:t>
      </w:r>
      <w:r w:rsidRPr="005843A7">
        <w:rPr>
          <w:rFonts w:ascii="Times New Roman" w:hAnsi="Times New Roman" w:cs="Times New Roman"/>
          <w:i/>
          <w:lang w:val="en-US"/>
        </w:rPr>
        <w:t>Khan</w:t>
      </w:r>
      <w:r w:rsidRPr="005843A7">
        <w:rPr>
          <w:rFonts w:ascii="Times New Roman" w:hAnsi="Times New Roman" w:cs="Times New Roman"/>
          <w:i/>
        </w:rPr>
        <w:t xml:space="preserve"> (</w:t>
      </w:r>
      <w:r w:rsidRPr="005843A7">
        <w:rPr>
          <w:rFonts w:ascii="Times New Roman" w:hAnsi="Times New Roman" w:cs="Times New Roman"/>
        </w:rPr>
        <w:t>вариант:</w:t>
      </w:r>
      <w:proofErr w:type="gramEnd"/>
      <w:r w:rsidRPr="005843A7">
        <w:rPr>
          <w:rFonts w:ascii="Times New Roman" w:hAnsi="Times New Roman" w:cs="Times New Roman"/>
        </w:rPr>
        <w:t xml:space="preserve"> </w:t>
      </w:r>
      <w:proofErr w:type="spellStart"/>
      <w:r w:rsidRPr="005843A7">
        <w:rPr>
          <w:rFonts w:ascii="Times New Roman" w:hAnsi="Times New Roman" w:cs="Times New Roman"/>
          <w:i/>
          <w:lang w:val="en-US"/>
        </w:rPr>
        <w:t>Jenghiz</w:t>
      </w:r>
      <w:proofErr w:type="spellEnd"/>
      <w:r w:rsidRPr="005843A7">
        <w:rPr>
          <w:rFonts w:ascii="Times New Roman" w:hAnsi="Times New Roman" w:cs="Times New Roman"/>
        </w:rPr>
        <w:t xml:space="preserve">) с ударением на первом слоге; русский вариант названия столицы Китая </w:t>
      </w:r>
      <w:r w:rsidRPr="005843A7">
        <w:rPr>
          <w:rFonts w:ascii="Times New Roman" w:hAnsi="Times New Roman" w:cs="Times New Roman"/>
          <w:i/>
        </w:rPr>
        <w:t>Пекин</w:t>
      </w:r>
      <w:r w:rsidRPr="005843A7">
        <w:rPr>
          <w:rFonts w:ascii="Times New Roman" w:hAnsi="Times New Roman" w:cs="Times New Roman"/>
        </w:rPr>
        <w:t xml:space="preserve"> значительно отличается от английского </w:t>
      </w:r>
      <w:r w:rsidRPr="005843A7">
        <w:rPr>
          <w:rFonts w:ascii="Times New Roman" w:hAnsi="Times New Roman" w:cs="Times New Roman"/>
          <w:i/>
          <w:lang w:val="en-US"/>
        </w:rPr>
        <w:t>Beijing</w:t>
      </w:r>
      <w:r w:rsidRPr="005843A7">
        <w:rPr>
          <w:rFonts w:ascii="Times New Roman" w:hAnsi="Times New Roman" w:cs="Times New Roman"/>
          <w:i/>
        </w:rPr>
        <w:t>,</w:t>
      </w:r>
      <w:r w:rsidRPr="005843A7">
        <w:rPr>
          <w:rFonts w:ascii="Times New Roman" w:hAnsi="Times New Roman" w:cs="Times New Roman"/>
        </w:rPr>
        <w:t xml:space="preserve"> а царь </w:t>
      </w:r>
      <w:r w:rsidRPr="005843A7">
        <w:rPr>
          <w:rFonts w:ascii="Times New Roman" w:hAnsi="Times New Roman" w:cs="Times New Roman"/>
          <w:i/>
        </w:rPr>
        <w:t>Валтасар</w:t>
      </w:r>
      <w:r w:rsidRPr="005843A7">
        <w:rPr>
          <w:rFonts w:ascii="Times New Roman" w:hAnsi="Times New Roman" w:cs="Times New Roman"/>
        </w:rPr>
        <w:t xml:space="preserve"> весьма мало узнаваем в английском </w:t>
      </w:r>
      <w:proofErr w:type="spellStart"/>
      <w:r w:rsidRPr="005843A7">
        <w:rPr>
          <w:rFonts w:ascii="Times New Roman" w:hAnsi="Times New Roman" w:cs="Times New Roman"/>
          <w:i/>
          <w:lang w:val="en-US"/>
        </w:rPr>
        <w:t>Bel</w:t>
      </w:r>
      <w:proofErr w:type="spellEnd"/>
      <w:r w:rsidRPr="005843A7">
        <w:rPr>
          <w:rFonts w:ascii="Times New Roman" w:hAnsi="Times New Roman" w:cs="Times New Roman"/>
          <w:i/>
        </w:rPr>
        <w:t>-</w:t>
      </w:r>
      <w:proofErr w:type="spellStart"/>
      <w:r w:rsidRPr="005843A7">
        <w:rPr>
          <w:rFonts w:ascii="Times New Roman" w:hAnsi="Times New Roman" w:cs="Times New Roman"/>
          <w:i/>
          <w:lang w:val="en-US"/>
        </w:rPr>
        <w:t>shaz</w:t>
      </w:r>
      <w:proofErr w:type="spellEnd"/>
      <w:r w:rsidRPr="005843A7">
        <w:rPr>
          <w:rFonts w:ascii="Times New Roman" w:hAnsi="Times New Roman" w:cs="Times New Roman"/>
          <w:i/>
        </w:rPr>
        <w:t>-</w:t>
      </w:r>
      <w:proofErr w:type="spellStart"/>
      <w:r w:rsidRPr="005843A7">
        <w:rPr>
          <w:rFonts w:ascii="Times New Roman" w:hAnsi="Times New Roman" w:cs="Times New Roman"/>
          <w:i/>
          <w:lang w:val="en-US"/>
        </w:rPr>
        <w:t>zar</w:t>
      </w:r>
      <w:proofErr w:type="spellEnd"/>
      <w:r w:rsidRPr="005843A7">
        <w:rPr>
          <w:rFonts w:ascii="Times New Roman" w:hAnsi="Times New Roman" w:cs="Times New Roman"/>
        </w:rPr>
        <w:t xml:space="preserve"> (к тому же с ударением на втором слоге); </w:t>
      </w:r>
      <w:r w:rsidRPr="005843A7">
        <w:rPr>
          <w:rFonts w:ascii="Times New Roman" w:hAnsi="Times New Roman" w:cs="Times New Roman"/>
          <w:i/>
          <w:lang w:val="en-US"/>
        </w:rPr>
        <w:t>Thebes</w:t>
      </w:r>
      <w:r w:rsidRPr="005843A7">
        <w:rPr>
          <w:rFonts w:ascii="Times New Roman" w:hAnsi="Times New Roman" w:cs="Times New Roman"/>
        </w:rPr>
        <w:t xml:space="preserve"> звучит иначе, чем </w:t>
      </w:r>
      <w:r w:rsidRPr="005843A7">
        <w:rPr>
          <w:rFonts w:ascii="Times New Roman" w:hAnsi="Times New Roman" w:cs="Times New Roman"/>
          <w:i/>
        </w:rPr>
        <w:t>Фивы</w:t>
      </w:r>
      <w:r w:rsidRPr="005843A7">
        <w:rPr>
          <w:rFonts w:ascii="Times New Roman" w:hAnsi="Times New Roman" w:cs="Times New Roman"/>
        </w:rPr>
        <w:t xml:space="preserve">, а фараон </w:t>
      </w:r>
      <w:proofErr w:type="spellStart"/>
      <w:r w:rsidRPr="005843A7">
        <w:rPr>
          <w:rFonts w:ascii="Times New Roman" w:hAnsi="Times New Roman" w:cs="Times New Roman"/>
          <w:i/>
          <w:lang w:val="en-US"/>
        </w:rPr>
        <w:t>Amenophis</w:t>
      </w:r>
      <w:proofErr w:type="spellEnd"/>
      <w:r w:rsidRPr="005843A7">
        <w:rPr>
          <w:rFonts w:ascii="Times New Roman" w:hAnsi="Times New Roman" w:cs="Times New Roman"/>
          <w:i/>
        </w:rPr>
        <w:t xml:space="preserve"> </w:t>
      </w:r>
      <w:r w:rsidRPr="005843A7">
        <w:rPr>
          <w:rFonts w:ascii="Times New Roman" w:hAnsi="Times New Roman" w:cs="Times New Roman"/>
          <w:i/>
          <w:lang w:val="en-US"/>
        </w:rPr>
        <w:t>IV</w:t>
      </w:r>
      <w:r w:rsidRPr="005843A7">
        <w:rPr>
          <w:rFonts w:ascii="Times New Roman" w:hAnsi="Times New Roman" w:cs="Times New Roman"/>
          <w:i/>
        </w:rPr>
        <w:t xml:space="preserve"> (</w:t>
      </w:r>
      <w:proofErr w:type="spellStart"/>
      <w:r w:rsidRPr="005843A7">
        <w:rPr>
          <w:rFonts w:ascii="Times New Roman" w:hAnsi="Times New Roman" w:cs="Times New Roman"/>
          <w:i/>
          <w:lang w:val="en-US"/>
        </w:rPr>
        <w:t>Inkhnaton</w:t>
      </w:r>
      <w:proofErr w:type="spellEnd"/>
      <w:r w:rsidRPr="005843A7">
        <w:rPr>
          <w:rFonts w:ascii="Times New Roman" w:hAnsi="Times New Roman" w:cs="Times New Roman"/>
        </w:rPr>
        <w:t xml:space="preserve">) в русской традиции известен как </w:t>
      </w:r>
      <w:r w:rsidRPr="005843A7">
        <w:rPr>
          <w:rFonts w:ascii="Times New Roman" w:hAnsi="Times New Roman" w:cs="Times New Roman"/>
          <w:i/>
        </w:rPr>
        <w:t>Аменхотеп</w:t>
      </w:r>
      <w:r w:rsidRPr="005843A7">
        <w:rPr>
          <w:rFonts w:ascii="Times New Roman" w:hAnsi="Times New Roman" w:cs="Times New Roman"/>
        </w:rPr>
        <w:t xml:space="preserve">, или </w:t>
      </w:r>
      <w:r w:rsidRPr="005843A7">
        <w:rPr>
          <w:rFonts w:ascii="Times New Roman" w:hAnsi="Times New Roman" w:cs="Times New Roman"/>
          <w:i/>
        </w:rPr>
        <w:t>Эхнатон</w:t>
      </w:r>
      <w:r w:rsidRPr="005843A7">
        <w:rPr>
          <w:rFonts w:ascii="Times New Roman" w:hAnsi="Times New Roman" w:cs="Times New Roman"/>
        </w:rPr>
        <w:t xml:space="preserve">. Список таких несоответствий достаточно велик и требует от переводчика не только языковой, но и общекультурной подготовки. </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Названия православных церквей могут быть переведены несколькими способами: переводческой транскрипцией, семантическим соответствием, смешанным способом. Простая транскрипция введет английский те</w:t>
      </w:r>
      <w:proofErr w:type="gramStart"/>
      <w:r w:rsidRPr="005843A7">
        <w:rPr>
          <w:rFonts w:ascii="Times New Roman" w:hAnsi="Times New Roman" w:cs="Times New Roman"/>
        </w:rPr>
        <w:t>кст дл</w:t>
      </w:r>
      <w:proofErr w:type="gramEnd"/>
      <w:r w:rsidRPr="005843A7">
        <w:rPr>
          <w:rFonts w:ascii="Times New Roman" w:hAnsi="Times New Roman" w:cs="Times New Roman"/>
        </w:rPr>
        <w:t xml:space="preserve">инные, неудобные для прочтения элементы, лишенные как смысла, так и внутренней формы слова для английского получателя: </w:t>
      </w:r>
      <w:proofErr w:type="spellStart"/>
      <w:r w:rsidRPr="005843A7">
        <w:rPr>
          <w:rFonts w:ascii="Times New Roman" w:hAnsi="Times New Roman" w:cs="Times New Roman"/>
          <w:i/>
          <w:lang w:val="en-US"/>
        </w:rPr>
        <w:t>Krestovozdvizhenskaya</w:t>
      </w:r>
      <w:proofErr w:type="spellEnd"/>
      <w:r w:rsidRPr="005843A7">
        <w:rPr>
          <w:rFonts w:ascii="Times New Roman" w:hAnsi="Times New Roman" w:cs="Times New Roman"/>
          <w:i/>
        </w:rPr>
        <w:t xml:space="preserve"> </w:t>
      </w:r>
      <w:proofErr w:type="spellStart"/>
      <w:r w:rsidRPr="005843A7">
        <w:rPr>
          <w:rFonts w:ascii="Times New Roman" w:hAnsi="Times New Roman" w:cs="Times New Roman"/>
          <w:i/>
          <w:lang w:val="en-US"/>
        </w:rPr>
        <w:t>Tserkov</w:t>
      </w:r>
      <w:proofErr w:type="spellEnd"/>
      <w:r w:rsidRPr="005843A7">
        <w:rPr>
          <w:rFonts w:ascii="Times New Roman" w:hAnsi="Times New Roman" w:cs="Times New Roman"/>
        </w:rPr>
        <w:t xml:space="preserve">. Простое семантическое соответствие лишит названия их «домашнего», православного, начала, придаст названию церквей некий нейтрально-международный статус христианской церкви. Возможно, оптимальное решение – смешанный тип, в котором общехристианский вариант названия сочетается с экзотическим православным, отражающим русскую традицию именования храмов – </w:t>
      </w:r>
      <w:r w:rsidRPr="005843A7">
        <w:rPr>
          <w:rFonts w:ascii="Times New Roman" w:hAnsi="Times New Roman" w:cs="Times New Roman"/>
          <w:i/>
          <w:lang w:val="en-US"/>
        </w:rPr>
        <w:t>The</w:t>
      </w:r>
      <w:r w:rsidRPr="005843A7">
        <w:rPr>
          <w:rFonts w:ascii="Times New Roman" w:hAnsi="Times New Roman" w:cs="Times New Roman"/>
          <w:i/>
        </w:rPr>
        <w:t xml:space="preserve"> </w:t>
      </w:r>
      <w:r w:rsidRPr="005843A7">
        <w:rPr>
          <w:rFonts w:ascii="Times New Roman" w:hAnsi="Times New Roman" w:cs="Times New Roman"/>
          <w:i/>
          <w:lang w:val="en-US"/>
        </w:rPr>
        <w:t>exaltation</w:t>
      </w:r>
      <w:r w:rsidRPr="005843A7">
        <w:rPr>
          <w:rFonts w:ascii="Times New Roman" w:hAnsi="Times New Roman" w:cs="Times New Roman"/>
          <w:i/>
        </w:rPr>
        <w:t xml:space="preserve"> </w:t>
      </w:r>
      <w:r w:rsidRPr="005843A7">
        <w:rPr>
          <w:rFonts w:ascii="Times New Roman" w:hAnsi="Times New Roman" w:cs="Times New Roman"/>
          <w:i/>
          <w:lang w:val="en-US"/>
        </w:rPr>
        <w:t>of</w:t>
      </w:r>
      <w:r w:rsidRPr="005843A7">
        <w:rPr>
          <w:rFonts w:ascii="Times New Roman" w:hAnsi="Times New Roman" w:cs="Times New Roman"/>
          <w:i/>
        </w:rPr>
        <w:t xml:space="preserve"> </w:t>
      </w:r>
      <w:r w:rsidRPr="005843A7">
        <w:rPr>
          <w:rFonts w:ascii="Times New Roman" w:hAnsi="Times New Roman" w:cs="Times New Roman"/>
          <w:i/>
          <w:lang w:val="en-US"/>
        </w:rPr>
        <w:t>the</w:t>
      </w:r>
      <w:r w:rsidRPr="005843A7">
        <w:rPr>
          <w:rFonts w:ascii="Times New Roman" w:hAnsi="Times New Roman" w:cs="Times New Roman"/>
          <w:i/>
        </w:rPr>
        <w:t xml:space="preserve"> </w:t>
      </w:r>
      <w:r w:rsidRPr="005843A7">
        <w:rPr>
          <w:rFonts w:ascii="Times New Roman" w:hAnsi="Times New Roman" w:cs="Times New Roman"/>
          <w:i/>
          <w:lang w:val="en-US"/>
        </w:rPr>
        <w:t>Cross</w:t>
      </w:r>
      <w:r w:rsidRPr="005843A7">
        <w:rPr>
          <w:rFonts w:ascii="Times New Roman" w:hAnsi="Times New Roman" w:cs="Times New Roman"/>
          <w:i/>
        </w:rPr>
        <w:t xml:space="preserve"> </w:t>
      </w:r>
      <w:r w:rsidRPr="005843A7">
        <w:rPr>
          <w:rFonts w:ascii="Times New Roman" w:hAnsi="Times New Roman" w:cs="Times New Roman"/>
          <w:i/>
          <w:lang w:val="en-US"/>
        </w:rPr>
        <w:t>Church</w:t>
      </w:r>
      <w:r w:rsidRPr="005843A7">
        <w:rPr>
          <w:rFonts w:ascii="Times New Roman" w:hAnsi="Times New Roman" w:cs="Times New Roman"/>
        </w:rPr>
        <w:t>.</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 xml:space="preserve">Ряд </w:t>
      </w:r>
      <w:proofErr w:type="spellStart"/>
      <w:r w:rsidRPr="005843A7">
        <w:rPr>
          <w:rFonts w:ascii="Times New Roman" w:hAnsi="Times New Roman" w:cs="Times New Roman"/>
        </w:rPr>
        <w:t>культуронимов</w:t>
      </w:r>
      <w:proofErr w:type="spellEnd"/>
      <w:r w:rsidRPr="005843A7">
        <w:rPr>
          <w:rFonts w:ascii="Times New Roman" w:hAnsi="Times New Roman" w:cs="Times New Roman"/>
        </w:rPr>
        <w:t xml:space="preserve"> подвергающийся переводческой транскрипции – имена, названия фантастических существ, упоминаемых в фольклорных, литературных источниках:</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i/>
          <w:lang w:val="en-US"/>
        </w:rPr>
        <w:t>Baba</w:t>
      </w:r>
      <w:r w:rsidRPr="005843A7">
        <w:rPr>
          <w:rFonts w:ascii="Times New Roman" w:hAnsi="Times New Roman" w:cs="Times New Roman"/>
          <w:i/>
        </w:rPr>
        <w:t>-</w:t>
      </w:r>
      <w:proofErr w:type="spellStart"/>
      <w:r w:rsidRPr="005843A7">
        <w:rPr>
          <w:rFonts w:ascii="Times New Roman" w:hAnsi="Times New Roman" w:cs="Times New Roman"/>
          <w:i/>
          <w:lang w:val="en-US"/>
        </w:rPr>
        <w:t>Yaga</w:t>
      </w:r>
      <w:proofErr w:type="spellEnd"/>
      <w:r w:rsidRPr="005843A7">
        <w:rPr>
          <w:rFonts w:ascii="Times New Roman" w:hAnsi="Times New Roman" w:cs="Times New Roman"/>
        </w:rPr>
        <w:t xml:space="preserve"> – Баба </w:t>
      </w:r>
      <w:proofErr w:type="gramStart"/>
      <w:r w:rsidRPr="005843A7">
        <w:rPr>
          <w:rFonts w:ascii="Times New Roman" w:hAnsi="Times New Roman" w:cs="Times New Roman"/>
        </w:rPr>
        <w:t xml:space="preserve">Яга  </w:t>
      </w:r>
      <w:r w:rsidRPr="005843A7">
        <w:rPr>
          <w:rFonts w:ascii="Times New Roman" w:hAnsi="Times New Roman" w:cs="Times New Roman"/>
          <w:i/>
          <w:lang w:val="en-US"/>
        </w:rPr>
        <w:t>Hobbit</w:t>
      </w:r>
      <w:proofErr w:type="gramEnd"/>
      <w:r w:rsidRPr="005843A7">
        <w:rPr>
          <w:rFonts w:ascii="Times New Roman" w:hAnsi="Times New Roman" w:cs="Times New Roman"/>
        </w:rPr>
        <w:t xml:space="preserve"> – </w:t>
      </w:r>
      <w:proofErr w:type="spellStart"/>
      <w:r w:rsidRPr="005843A7">
        <w:rPr>
          <w:rFonts w:ascii="Times New Roman" w:hAnsi="Times New Roman" w:cs="Times New Roman"/>
        </w:rPr>
        <w:t>Хоббит</w:t>
      </w:r>
      <w:proofErr w:type="spellEnd"/>
      <w:r w:rsidRPr="005843A7">
        <w:rPr>
          <w:rFonts w:ascii="Times New Roman" w:hAnsi="Times New Roman" w:cs="Times New Roman"/>
        </w:rPr>
        <w:t xml:space="preserve"> </w:t>
      </w:r>
      <w:r w:rsidRPr="005843A7">
        <w:rPr>
          <w:rFonts w:ascii="Times New Roman" w:hAnsi="Times New Roman" w:cs="Times New Roman"/>
          <w:i/>
          <w:lang w:val="en-US"/>
        </w:rPr>
        <w:t>Goblin</w:t>
      </w:r>
      <w:r w:rsidRPr="005843A7">
        <w:rPr>
          <w:rFonts w:ascii="Times New Roman" w:hAnsi="Times New Roman" w:cs="Times New Roman"/>
        </w:rPr>
        <w:t xml:space="preserve"> – Гоблин</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Однако часть таких имен, особенно содержащих смысловые компоненты, отражающих те или иные реальные свойства объекта, переводятся либо смешанным способом, либо калькированием:</w:t>
      </w:r>
    </w:p>
    <w:p w:rsidR="005843A7" w:rsidRPr="005843A7" w:rsidRDefault="005843A7" w:rsidP="005843A7">
      <w:pPr>
        <w:spacing w:line="240" w:lineRule="auto"/>
        <w:ind w:firstLine="709"/>
        <w:jc w:val="both"/>
        <w:rPr>
          <w:rFonts w:ascii="Times New Roman" w:hAnsi="Times New Roman" w:cs="Times New Roman"/>
        </w:rPr>
      </w:pPr>
      <w:proofErr w:type="spellStart"/>
      <w:r w:rsidRPr="005843A7">
        <w:rPr>
          <w:rFonts w:ascii="Times New Roman" w:hAnsi="Times New Roman" w:cs="Times New Roman"/>
          <w:i/>
          <w:lang w:val="en-US"/>
        </w:rPr>
        <w:t>Koshchey</w:t>
      </w:r>
      <w:proofErr w:type="spellEnd"/>
      <w:r w:rsidRPr="005843A7">
        <w:rPr>
          <w:rFonts w:ascii="Times New Roman" w:hAnsi="Times New Roman" w:cs="Times New Roman"/>
          <w:i/>
        </w:rPr>
        <w:t xml:space="preserve"> </w:t>
      </w:r>
      <w:r w:rsidRPr="005843A7">
        <w:rPr>
          <w:rFonts w:ascii="Times New Roman" w:hAnsi="Times New Roman" w:cs="Times New Roman"/>
          <w:i/>
          <w:lang w:val="en-US"/>
        </w:rPr>
        <w:t>the</w:t>
      </w:r>
      <w:r w:rsidRPr="005843A7">
        <w:rPr>
          <w:rFonts w:ascii="Times New Roman" w:hAnsi="Times New Roman" w:cs="Times New Roman"/>
          <w:i/>
        </w:rPr>
        <w:t xml:space="preserve"> </w:t>
      </w:r>
      <w:r w:rsidRPr="005843A7">
        <w:rPr>
          <w:rFonts w:ascii="Times New Roman" w:hAnsi="Times New Roman" w:cs="Times New Roman"/>
          <w:i/>
          <w:lang w:val="en-US"/>
        </w:rPr>
        <w:t>Deathless</w:t>
      </w:r>
      <w:r w:rsidRPr="005843A7">
        <w:rPr>
          <w:rFonts w:ascii="Times New Roman" w:hAnsi="Times New Roman" w:cs="Times New Roman"/>
          <w:i/>
        </w:rPr>
        <w:t xml:space="preserve"> (</w:t>
      </w:r>
      <w:r w:rsidRPr="005843A7">
        <w:rPr>
          <w:rFonts w:ascii="Times New Roman" w:hAnsi="Times New Roman" w:cs="Times New Roman"/>
          <w:i/>
          <w:lang w:val="en-US"/>
        </w:rPr>
        <w:t>Immortal</w:t>
      </w:r>
      <w:r w:rsidRPr="005843A7">
        <w:rPr>
          <w:rFonts w:ascii="Times New Roman" w:hAnsi="Times New Roman" w:cs="Times New Roman"/>
          <w:i/>
        </w:rPr>
        <w:t>)</w:t>
      </w:r>
      <w:r w:rsidRPr="005843A7">
        <w:rPr>
          <w:rFonts w:ascii="Times New Roman" w:hAnsi="Times New Roman" w:cs="Times New Roman"/>
        </w:rPr>
        <w:t xml:space="preserve"> – Кощей Бессмертный </w:t>
      </w:r>
      <w:proofErr w:type="spellStart"/>
      <w:r w:rsidRPr="005843A7">
        <w:rPr>
          <w:rFonts w:ascii="Times New Roman" w:hAnsi="Times New Roman" w:cs="Times New Roman"/>
          <w:i/>
          <w:lang w:val="en-US"/>
        </w:rPr>
        <w:t>Earthsea</w:t>
      </w:r>
      <w:proofErr w:type="spellEnd"/>
      <w:r w:rsidRPr="005843A7">
        <w:rPr>
          <w:rFonts w:ascii="Times New Roman" w:hAnsi="Times New Roman" w:cs="Times New Roman"/>
        </w:rPr>
        <w:t xml:space="preserve"> – </w:t>
      </w:r>
      <w:proofErr w:type="spellStart"/>
      <w:r w:rsidRPr="005843A7">
        <w:rPr>
          <w:rFonts w:ascii="Times New Roman" w:hAnsi="Times New Roman" w:cs="Times New Roman"/>
        </w:rPr>
        <w:t>Земноморье</w:t>
      </w:r>
      <w:proofErr w:type="spellEnd"/>
    </w:p>
    <w:p w:rsidR="005843A7" w:rsidRPr="005843A7" w:rsidRDefault="005843A7" w:rsidP="005843A7">
      <w:pPr>
        <w:spacing w:line="240" w:lineRule="auto"/>
        <w:ind w:firstLine="709"/>
        <w:jc w:val="both"/>
        <w:rPr>
          <w:rFonts w:ascii="Times New Roman" w:hAnsi="Times New Roman" w:cs="Times New Roman"/>
        </w:rPr>
      </w:pPr>
      <w:proofErr w:type="spellStart"/>
      <w:r w:rsidRPr="005843A7">
        <w:rPr>
          <w:rFonts w:ascii="Times New Roman" w:hAnsi="Times New Roman" w:cs="Times New Roman"/>
          <w:i/>
          <w:lang w:val="en-US"/>
        </w:rPr>
        <w:t>Mirkwood</w:t>
      </w:r>
      <w:proofErr w:type="spellEnd"/>
      <w:r w:rsidRPr="005843A7">
        <w:rPr>
          <w:rFonts w:ascii="Times New Roman" w:hAnsi="Times New Roman" w:cs="Times New Roman"/>
        </w:rPr>
        <w:t xml:space="preserve"> – </w:t>
      </w:r>
      <w:proofErr w:type="spellStart"/>
      <w:r w:rsidRPr="005843A7">
        <w:rPr>
          <w:rFonts w:ascii="Times New Roman" w:hAnsi="Times New Roman" w:cs="Times New Roman"/>
        </w:rPr>
        <w:t>Лихолесье</w:t>
      </w:r>
      <w:proofErr w:type="spellEnd"/>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lastRenderedPageBreak/>
        <w:t xml:space="preserve">Особый тип языковых единиц, обычно подвергающийся транскрипции – это термины. Источником транскрипции служат греческие, латинские или английские единицы, в зависимости от того, какие корни лежат в основе исходного термина: </w:t>
      </w:r>
      <w:r w:rsidRPr="005843A7">
        <w:rPr>
          <w:rFonts w:ascii="Times New Roman" w:hAnsi="Times New Roman" w:cs="Times New Roman"/>
          <w:lang w:val="en-US"/>
        </w:rPr>
        <w:t>cable</w:t>
      </w:r>
      <w:r w:rsidRPr="005843A7">
        <w:rPr>
          <w:rFonts w:ascii="Times New Roman" w:hAnsi="Times New Roman" w:cs="Times New Roman"/>
        </w:rPr>
        <w:t xml:space="preserve"> – кабель и т.д.</w:t>
      </w:r>
    </w:p>
    <w:p w:rsidR="005843A7" w:rsidRPr="005843A7" w:rsidRDefault="005843A7" w:rsidP="005843A7">
      <w:pPr>
        <w:shd w:val="clear" w:color="auto" w:fill="FFFFFF"/>
        <w:autoSpaceDE w:val="0"/>
        <w:autoSpaceDN w:val="0"/>
        <w:adjustRightInd w:val="0"/>
        <w:spacing w:line="240" w:lineRule="auto"/>
        <w:ind w:firstLine="709"/>
        <w:jc w:val="both"/>
        <w:rPr>
          <w:rFonts w:ascii="Times New Roman" w:hAnsi="Times New Roman" w:cs="Times New Roman"/>
        </w:rPr>
      </w:pPr>
      <w:r w:rsidRPr="005843A7">
        <w:rPr>
          <w:rFonts w:ascii="Times New Roman" w:hAnsi="Times New Roman" w:cs="Times New Roman"/>
          <w:color w:val="000000"/>
        </w:rPr>
        <w:t>ВЫВОД: транскрипция / транслитерация может применяться как компонент смешанного перевода, параллельно с калькированием, семантическим переводом или комментарием. Семантический перевод заключается в возможно более полной передаче контекстуального значения элементов исходного текста в единицах переводящего языка.</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color w:val="000000"/>
        </w:rPr>
        <w:t>Семантический перевод выполняется для передачи исходных текстов, имеющих высокую научную или социально-культурную значимость, подробное содержание которых предназначено для широкого круга специалистов.</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b/>
        </w:rPr>
        <w:t>Калькирование</w:t>
      </w:r>
      <w:r w:rsidRPr="005843A7">
        <w:rPr>
          <w:rFonts w:ascii="Times New Roman" w:hAnsi="Times New Roman" w:cs="Times New Roman"/>
        </w:rPr>
        <w:t xml:space="preserve"> – воспроизведение не звукового, а комбинаторного состава слова или словосочетания, когда составные части слова (морфемы) или фразы (лексемы) переводятся соответствующими элементами переводящего языка. Калькирование как переводческий прием послужило основой для большого числа разного рода заимствований при межкультурной коммуникации в тех случаях. Когда транслитерация была неприемлема из эстетических, смысловых или иных соображений.</w:t>
      </w:r>
    </w:p>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 xml:space="preserve">Калькирование используется для передачи части географических названий, именований историко-культурных событий и объектов, титулов и званий, названий учебных заведений, </w:t>
      </w:r>
      <w:proofErr w:type="gramStart"/>
      <w:r w:rsidRPr="005843A7">
        <w:rPr>
          <w:rFonts w:ascii="Times New Roman" w:hAnsi="Times New Roman" w:cs="Times New Roman"/>
        </w:rPr>
        <w:t>худ</w:t>
      </w:r>
      <w:proofErr w:type="gramEnd"/>
      <w:r w:rsidRPr="005843A7">
        <w:rPr>
          <w:rFonts w:ascii="Times New Roman" w:hAnsi="Times New Roman" w:cs="Times New Roman"/>
        </w:rPr>
        <w:t>. Произведений, государственных учреждений, музеев, терминов и т.п.</w:t>
      </w:r>
    </w:p>
    <w:tbl>
      <w:tblPr>
        <w:tblW w:w="9497" w:type="dxa"/>
        <w:tblInd w:w="250" w:type="dxa"/>
        <w:tblLook w:val="04A0"/>
      </w:tblPr>
      <w:tblGrid>
        <w:gridCol w:w="4926"/>
        <w:gridCol w:w="4571"/>
      </w:tblGrid>
      <w:tr w:rsidR="005843A7" w:rsidRPr="005843A7" w:rsidTr="005843A7">
        <w:tc>
          <w:tcPr>
            <w:tcW w:w="4926" w:type="dxa"/>
            <w:hideMark/>
          </w:tcPr>
          <w:p w:rsidR="005843A7" w:rsidRPr="005843A7" w:rsidRDefault="005843A7" w:rsidP="005843A7">
            <w:pPr>
              <w:spacing w:line="240" w:lineRule="auto"/>
              <w:ind w:right="424"/>
              <w:jc w:val="both"/>
              <w:rPr>
                <w:rFonts w:ascii="Times New Roman" w:eastAsia="Times New Roman" w:hAnsi="Times New Roman" w:cs="Times New Roman"/>
                <w:i/>
                <w:lang w:val="en-US"/>
              </w:rPr>
            </w:pPr>
            <w:r w:rsidRPr="005843A7">
              <w:rPr>
                <w:rFonts w:ascii="Times New Roman" w:hAnsi="Times New Roman" w:cs="Times New Roman"/>
                <w:i/>
              </w:rPr>
              <w:t>Глава</w:t>
            </w:r>
            <w:r w:rsidRPr="005843A7">
              <w:rPr>
                <w:rFonts w:ascii="Times New Roman" w:hAnsi="Times New Roman" w:cs="Times New Roman"/>
                <w:i/>
                <w:lang w:val="en-US"/>
              </w:rPr>
              <w:t xml:space="preserve"> </w:t>
            </w:r>
            <w:r w:rsidRPr="005843A7">
              <w:rPr>
                <w:rFonts w:ascii="Times New Roman" w:hAnsi="Times New Roman" w:cs="Times New Roman"/>
                <w:i/>
              </w:rPr>
              <w:t>правительства</w:t>
            </w:r>
            <w:r w:rsidRPr="005843A7">
              <w:rPr>
                <w:rFonts w:ascii="Times New Roman" w:hAnsi="Times New Roman" w:cs="Times New Roman"/>
                <w:i/>
                <w:lang w:val="en-US"/>
              </w:rPr>
              <w:t xml:space="preserve"> – head of the government</w:t>
            </w:r>
          </w:p>
          <w:p w:rsidR="005843A7" w:rsidRPr="005843A7" w:rsidRDefault="005843A7" w:rsidP="005843A7">
            <w:pPr>
              <w:spacing w:line="240" w:lineRule="auto"/>
              <w:ind w:right="424"/>
              <w:jc w:val="both"/>
              <w:rPr>
                <w:rFonts w:ascii="Times New Roman" w:hAnsi="Times New Roman" w:cs="Times New Roman"/>
                <w:i/>
                <w:lang w:val="en-US"/>
              </w:rPr>
            </w:pPr>
            <w:r w:rsidRPr="005843A7">
              <w:rPr>
                <w:rFonts w:ascii="Times New Roman" w:hAnsi="Times New Roman" w:cs="Times New Roman"/>
                <w:i/>
              </w:rPr>
              <w:t>Верховный</w:t>
            </w:r>
            <w:r w:rsidRPr="005843A7">
              <w:rPr>
                <w:rFonts w:ascii="Times New Roman" w:hAnsi="Times New Roman" w:cs="Times New Roman"/>
                <w:i/>
                <w:lang w:val="en-US"/>
              </w:rPr>
              <w:t xml:space="preserve"> </w:t>
            </w:r>
            <w:r w:rsidRPr="005843A7">
              <w:rPr>
                <w:rFonts w:ascii="Times New Roman" w:hAnsi="Times New Roman" w:cs="Times New Roman"/>
                <w:i/>
              </w:rPr>
              <w:t>Суд</w:t>
            </w:r>
            <w:r w:rsidRPr="005843A7">
              <w:rPr>
                <w:rFonts w:ascii="Times New Roman" w:hAnsi="Times New Roman" w:cs="Times New Roman"/>
                <w:i/>
                <w:lang w:val="en-US"/>
              </w:rPr>
              <w:t xml:space="preserve"> – Supreme Court</w:t>
            </w:r>
          </w:p>
          <w:p w:rsidR="005843A7" w:rsidRPr="005843A7" w:rsidRDefault="005843A7" w:rsidP="005843A7">
            <w:pPr>
              <w:spacing w:line="240" w:lineRule="auto"/>
              <w:ind w:right="424"/>
              <w:jc w:val="both"/>
              <w:rPr>
                <w:rFonts w:ascii="Times New Roman" w:hAnsi="Times New Roman" w:cs="Times New Roman"/>
                <w:i/>
                <w:lang w:val="en-US"/>
              </w:rPr>
            </w:pPr>
            <w:r w:rsidRPr="005843A7">
              <w:rPr>
                <w:rFonts w:ascii="Times New Roman" w:hAnsi="Times New Roman" w:cs="Times New Roman"/>
                <w:i/>
                <w:lang w:val="en-US"/>
              </w:rPr>
              <w:t xml:space="preserve">Mixed laws – </w:t>
            </w:r>
            <w:r w:rsidRPr="005843A7">
              <w:rPr>
                <w:rFonts w:ascii="Times New Roman" w:hAnsi="Times New Roman" w:cs="Times New Roman"/>
                <w:i/>
              </w:rPr>
              <w:t>смешанные</w:t>
            </w:r>
            <w:r w:rsidRPr="005843A7">
              <w:rPr>
                <w:rFonts w:ascii="Times New Roman" w:hAnsi="Times New Roman" w:cs="Times New Roman"/>
                <w:i/>
                <w:lang w:val="en-US"/>
              </w:rPr>
              <w:t xml:space="preserve"> </w:t>
            </w:r>
            <w:r w:rsidRPr="005843A7">
              <w:rPr>
                <w:rFonts w:ascii="Times New Roman" w:hAnsi="Times New Roman" w:cs="Times New Roman"/>
                <w:i/>
              </w:rPr>
              <w:t>законы</w:t>
            </w:r>
          </w:p>
          <w:p w:rsidR="005843A7" w:rsidRPr="005843A7" w:rsidRDefault="005843A7" w:rsidP="005843A7">
            <w:pPr>
              <w:spacing w:line="240" w:lineRule="auto"/>
              <w:ind w:right="424"/>
              <w:jc w:val="both"/>
              <w:rPr>
                <w:rFonts w:ascii="Times New Roman" w:hAnsi="Times New Roman" w:cs="Times New Roman"/>
                <w:i/>
                <w:lang w:val="en-US"/>
              </w:rPr>
            </w:pPr>
            <w:r w:rsidRPr="005843A7">
              <w:rPr>
                <w:rFonts w:ascii="Times New Roman" w:hAnsi="Times New Roman" w:cs="Times New Roman"/>
                <w:i/>
              </w:rPr>
              <w:t>Зимний</w:t>
            </w:r>
            <w:r w:rsidRPr="005843A7">
              <w:rPr>
                <w:rFonts w:ascii="Times New Roman" w:hAnsi="Times New Roman" w:cs="Times New Roman"/>
                <w:i/>
                <w:lang w:val="en-US"/>
              </w:rPr>
              <w:t xml:space="preserve"> </w:t>
            </w:r>
            <w:r w:rsidRPr="005843A7">
              <w:rPr>
                <w:rFonts w:ascii="Times New Roman" w:hAnsi="Times New Roman" w:cs="Times New Roman"/>
                <w:i/>
              </w:rPr>
              <w:t>дворец</w:t>
            </w:r>
            <w:r w:rsidRPr="005843A7">
              <w:rPr>
                <w:rFonts w:ascii="Times New Roman" w:hAnsi="Times New Roman" w:cs="Times New Roman"/>
                <w:i/>
                <w:lang w:val="en-US"/>
              </w:rPr>
              <w:t xml:space="preserve"> – Winter palace</w:t>
            </w:r>
          </w:p>
          <w:p w:rsidR="005843A7" w:rsidRPr="005843A7" w:rsidRDefault="005843A7" w:rsidP="005843A7">
            <w:pPr>
              <w:spacing w:line="240" w:lineRule="auto"/>
              <w:ind w:right="424"/>
              <w:jc w:val="both"/>
              <w:rPr>
                <w:rFonts w:ascii="Times New Roman" w:hAnsi="Times New Roman" w:cs="Times New Roman"/>
                <w:i/>
                <w:lang w:val="en-US"/>
              </w:rPr>
            </w:pPr>
            <w:r w:rsidRPr="005843A7">
              <w:rPr>
                <w:rFonts w:ascii="Times New Roman" w:hAnsi="Times New Roman" w:cs="Times New Roman"/>
                <w:i/>
                <w:lang w:val="en-US"/>
              </w:rPr>
              <w:t xml:space="preserve">White house – </w:t>
            </w:r>
            <w:r w:rsidRPr="005843A7">
              <w:rPr>
                <w:rFonts w:ascii="Times New Roman" w:hAnsi="Times New Roman" w:cs="Times New Roman"/>
                <w:i/>
              </w:rPr>
              <w:t>Белый</w:t>
            </w:r>
            <w:r w:rsidRPr="005843A7">
              <w:rPr>
                <w:rFonts w:ascii="Times New Roman" w:hAnsi="Times New Roman" w:cs="Times New Roman"/>
                <w:i/>
                <w:lang w:val="en-US"/>
              </w:rPr>
              <w:t xml:space="preserve"> </w:t>
            </w:r>
            <w:r w:rsidRPr="005843A7">
              <w:rPr>
                <w:rFonts w:ascii="Times New Roman" w:hAnsi="Times New Roman" w:cs="Times New Roman"/>
                <w:i/>
              </w:rPr>
              <w:t>дом</w:t>
            </w:r>
          </w:p>
        </w:tc>
        <w:tc>
          <w:tcPr>
            <w:tcW w:w="4571" w:type="dxa"/>
            <w:hideMark/>
          </w:tcPr>
          <w:p w:rsidR="005843A7" w:rsidRPr="005843A7" w:rsidRDefault="005843A7" w:rsidP="005843A7">
            <w:pPr>
              <w:spacing w:line="240" w:lineRule="auto"/>
              <w:ind w:left="211"/>
              <w:jc w:val="both"/>
              <w:rPr>
                <w:rFonts w:ascii="Times New Roman" w:eastAsia="Times New Roman" w:hAnsi="Times New Roman" w:cs="Times New Roman"/>
                <w:i/>
                <w:lang w:val="en-US"/>
              </w:rPr>
            </w:pPr>
            <w:r w:rsidRPr="005843A7">
              <w:rPr>
                <w:rFonts w:ascii="Times New Roman" w:hAnsi="Times New Roman" w:cs="Times New Roman"/>
                <w:i/>
              </w:rPr>
              <w:t>Белая</w:t>
            </w:r>
            <w:r w:rsidRPr="005843A7">
              <w:rPr>
                <w:rFonts w:ascii="Times New Roman" w:hAnsi="Times New Roman" w:cs="Times New Roman"/>
                <w:i/>
                <w:lang w:val="en-US"/>
              </w:rPr>
              <w:t xml:space="preserve"> </w:t>
            </w:r>
            <w:r w:rsidRPr="005843A7">
              <w:rPr>
                <w:rFonts w:ascii="Times New Roman" w:hAnsi="Times New Roman" w:cs="Times New Roman"/>
                <w:i/>
              </w:rPr>
              <w:t>гвардия</w:t>
            </w:r>
            <w:r w:rsidRPr="005843A7">
              <w:rPr>
                <w:rFonts w:ascii="Times New Roman" w:hAnsi="Times New Roman" w:cs="Times New Roman"/>
                <w:i/>
                <w:lang w:val="en-US"/>
              </w:rPr>
              <w:t xml:space="preserve"> – The White Guard</w:t>
            </w:r>
          </w:p>
          <w:p w:rsidR="005843A7" w:rsidRPr="005843A7" w:rsidRDefault="005843A7" w:rsidP="005843A7">
            <w:pPr>
              <w:spacing w:line="240" w:lineRule="auto"/>
              <w:ind w:left="211"/>
              <w:jc w:val="both"/>
              <w:rPr>
                <w:rFonts w:ascii="Times New Roman" w:hAnsi="Times New Roman" w:cs="Times New Roman"/>
                <w:i/>
                <w:lang w:val="en-US"/>
              </w:rPr>
            </w:pPr>
            <w:r w:rsidRPr="005843A7">
              <w:rPr>
                <w:rFonts w:ascii="Times New Roman" w:hAnsi="Times New Roman" w:cs="Times New Roman"/>
                <w:i/>
                <w:lang w:val="en-US"/>
              </w:rPr>
              <w:t xml:space="preserve">The Rocky Mountains – </w:t>
            </w:r>
            <w:r w:rsidRPr="005843A7">
              <w:rPr>
                <w:rFonts w:ascii="Times New Roman" w:hAnsi="Times New Roman" w:cs="Times New Roman"/>
                <w:i/>
              </w:rPr>
              <w:t>Скалистые</w:t>
            </w:r>
            <w:r w:rsidRPr="005843A7">
              <w:rPr>
                <w:rFonts w:ascii="Times New Roman" w:hAnsi="Times New Roman" w:cs="Times New Roman"/>
                <w:i/>
                <w:lang w:val="en-US"/>
              </w:rPr>
              <w:t xml:space="preserve">  </w:t>
            </w:r>
            <w:r w:rsidRPr="005843A7">
              <w:rPr>
                <w:rFonts w:ascii="Times New Roman" w:hAnsi="Times New Roman" w:cs="Times New Roman"/>
                <w:i/>
              </w:rPr>
              <w:t>горы</w:t>
            </w:r>
          </w:p>
          <w:p w:rsidR="005843A7" w:rsidRPr="005843A7" w:rsidRDefault="005843A7" w:rsidP="005843A7">
            <w:pPr>
              <w:spacing w:line="240" w:lineRule="auto"/>
              <w:ind w:left="211"/>
              <w:jc w:val="both"/>
              <w:rPr>
                <w:rFonts w:ascii="Times New Roman" w:hAnsi="Times New Roman" w:cs="Times New Roman"/>
                <w:i/>
                <w:lang w:val="en-US"/>
              </w:rPr>
            </w:pPr>
            <w:r w:rsidRPr="005843A7">
              <w:rPr>
                <w:rFonts w:ascii="Times New Roman" w:hAnsi="Times New Roman" w:cs="Times New Roman"/>
                <w:i/>
                <w:lang w:val="en-US"/>
              </w:rPr>
              <w:t xml:space="preserve">The Salt Lake – </w:t>
            </w:r>
            <w:r w:rsidRPr="005843A7">
              <w:rPr>
                <w:rFonts w:ascii="Times New Roman" w:hAnsi="Times New Roman" w:cs="Times New Roman"/>
                <w:i/>
              </w:rPr>
              <w:t>соленое</w:t>
            </w:r>
            <w:r w:rsidRPr="005843A7">
              <w:rPr>
                <w:rFonts w:ascii="Times New Roman" w:hAnsi="Times New Roman" w:cs="Times New Roman"/>
                <w:i/>
                <w:lang w:val="en-US"/>
              </w:rPr>
              <w:t xml:space="preserve"> </w:t>
            </w:r>
            <w:r w:rsidRPr="005843A7">
              <w:rPr>
                <w:rFonts w:ascii="Times New Roman" w:hAnsi="Times New Roman" w:cs="Times New Roman"/>
                <w:i/>
              </w:rPr>
              <w:t>озеро</w:t>
            </w:r>
          </w:p>
          <w:p w:rsidR="005843A7" w:rsidRPr="005843A7" w:rsidRDefault="005843A7" w:rsidP="005843A7">
            <w:pPr>
              <w:spacing w:line="240" w:lineRule="auto"/>
              <w:ind w:left="211"/>
              <w:jc w:val="both"/>
              <w:rPr>
                <w:rFonts w:ascii="Times New Roman" w:hAnsi="Times New Roman" w:cs="Times New Roman"/>
                <w:i/>
                <w:lang w:val="en-US"/>
              </w:rPr>
            </w:pPr>
            <w:r w:rsidRPr="005843A7">
              <w:rPr>
                <w:rFonts w:ascii="Times New Roman" w:hAnsi="Times New Roman" w:cs="Times New Roman"/>
                <w:i/>
                <w:lang w:val="en-US"/>
              </w:rPr>
              <w:t xml:space="preserve">The Indian Ocean – </w:t>
            </w:r>
            <w:r w:rsidRPr="005843A7">
              <w:rPr>
                <w:rFonts w:ascii="Times New Roman" w:hAnsi="Times New Roman" w:cs="Times New Roman"/>
                <w:i/>
              </w:rPr>
              <w:t>Индийский</w:t>
            </w:r>
            <w:r w:rsidRPr="005843A7">
              <w:rPr>
                <w:rFonts w:ascii="Times New Roman" w:hAnsi="Times New Roman" w:cs="Times New Roman"/>
                <w:i/>
                <w:lang w:val="en-US"/>
              </w:rPr>
              <w:t xml:space="preserve"> </w:t>
            </w:r>
            <w:r w:rsidRPr="005843A7">
              <w:rPr>
                <w:rFonts w:ascii="Times New Roman" w:hAnsi="Times New Roman" w:cs="Times New Roman"/>
                <w:i/>
              </w:rPr>
              <w:t>океан</w:t>
            </w:r>
          </w:p>
        </w:tc>
      </w:tr>
    </w:tbl>
    <w:p w:rsidR="005843A7" w:rsidRPr="005843A7" w:rsidRDefault="005843A7" w:rsidP="005843A7">
      <w:pPr>
        <w:spacing w:line="240" w:lineRule="auto"/>
        <w:ind w:firstLine="709"/>
        <w:jc w:val="both"/>
        <w:rPr>
          <w:rFonts w:ascii="Times New Roman" w:hAnsi="Times New Roman" w:cs="Times New Roman"/>
        </w:rPr>
      </w:pPr>
      <w:r w:rsidRPr="005843A7">
        <w:rPr>
          <w:rFonts w:ascii="Times New Roman" w:hAnsi="Times New Roman" w:cs="Times New Roman"/>
        </w:rPr>
        <w:t>В некоторых случаях, особенно в отношении исторических событий или периодов или культовых объектов, действуют несколько параллельных соответствий:</w:t>
      </w:r>
    </w:p>
    <w:p w:rsidR="005843A7" w:rsidRPr="005843A7" w:rsidRDefault="005843A7" w:rsidP="005843A7">
      <w:pPr>
        <w:spacing w:line="240" w:lineRule="auto"/>
        <w:ind w:firstLine="709"/>
        <w:jc w:val="both"/>
        <w:rPr>
          <w:rFonts w:ascii="Times New Roman" w:hAnsi="Times New Roman" w:cs="Times New Roman"/>
          <w:i/>
          <w:lang w:val="en-US"/>
        </w:rPr>
      </w:pPr>
      <w:r w:rsidRPr="005843A7">
        <w:rPr>
          <w:rFonts w:ascii="Times New Roman" w:hAnsi="Times New Roman" w:cs="Times New Roman"/>
          <w:i/>
        </w:rPr>
        <w:t>Смутные</w:t>
      </w:r>
      <w:r w:rsidRPr="005843A7">
        <w:rPr>
          <w:rFonts w:ascii="Times New Roman" w:hAnsi="Times New Roman" w:cs="Times New Roman"/>
          <w:i/>
          <w:lang w:val="en-US"/>
        </w:rPr>
        <w:t xml:space="preserve"> </w:t>
      </w:r>
      <w:r w:rsidRPr="005843A7">
        <w:rPr>
          <w:rFonts w:ascii="Times New Roman" w:hAnsi="Times New Roman" w:cs="Times New Roman"/>
          <w:i/>
        </w:rPr>
        <w:t>времена</w:t>
      </w:r>
      <w:r w:rsidRPr="005843A7">
        <w:rPr>
          <w:rFonts w:ascii="Times New Roman" w:hAnsi="Times New Roman" w:cs="Times New Roman"/>
          <w:i/>
          <w:lang w:val="en-US"/>
        </w:rPr>
        <w:t xml:space="preserve"> – the period of unrest, the Time of Trouble </w:t>
      </w:r>
      <w:r w:rsidRPr="005843A7">
        <w:rPr>
          <w:rFonts w:ascii="Times New Roman" w:hAnsi="Times New Roman" w:cs="Times New Roman"/>
          <w:i/>
        </w:rPr>
        <w:t>Раскольники</w:t>
      </w:r>
      <w:r w:rsidRPr="005843A7">
        <w:rPr>
          <w:rFonts w:ascii="Times New Roman" w:hAnsi="Times New Roman" w:cs="Times New Roman"/>
          <w:i/>
          <w:lang w:val="en-US"/>
        </w:rPr>
        <w:t>-</w:t>
      </w:r>
      <w:r w:rsidRPr="005843A7">
        <w:rPr>
          <w:rFonts w:ascii="Times New Roman" w:hAnsi="Times New Roman" w:cs="Times New Roman"/>
          <w:i/>
        </w:rPr>
        <w:t>староверы</w:t>
      </w:r>
      <w:r w:rsidRPr="005843A7">
        <w:rPr>
          <w:rFonts w:ascii="Times New Roman" w:hAnsi="Times New Roman" w:cs="Times New Roman"/>
          <w:i/>
          <w:lang w:val="en-US"/>
        </w:rPr>
        <w:t xml:space="preserve"> – </w:t>
      </w:r>
      <w:proofErr w:type="spellStart"/>
      <w:r w:rsidRPr="005843A7">
        <w:rPr>
          <w:rFonts w:ascii="Times New Roman" w:hAnsi="Times New Roman" w:cs="Times New Roman"/>
          <w:i/>
          <w:lang w:val="en-US"/>
        </w:rPr>
        <w:t>raskolniki</w:t>
      </w:r>
      <w:proofErr w:type="spellEnd"/>
      <w:r w:rsidRPr="005843A7">
        <w:rPr>
          <w:rFonts w:ascii="Times New Roman" w:hAnsi="Times New Roman" w:cs="Times New Roman"/>
          <w:i/>
          <w:lang w:val="en-US"/>
        </w:rPr>
        <w:t>, Old Believers</w:t>
      </w:r>
    </w:p>
    <w:p w:rsidR="005843A7" w:rsidRPr="005843A7" w:rsidRDefault="005843A7" w:rsidP="005843A7">
      <w:pPr>
        <w:spacing w:line="240" w:lineRule="auto"/>
        <w:ind w:firstLine="709"/>
        <w:jc w:val="both"/>
        <w:rPr>
          <w:rFonts w:ascii="Times New Roman" w:hAnsi="Times New Roman" w:cs="Times New Roman"/>
          <w:i/>
        </w:rPr>
      </w:pPr>
      <w:proofErr w:type="gramStart"/>
      <w:r w:rsidRPr="005843A7">
        <w:rPr>
          <w:rFonts w:ascii="Times New Roman" w:hAnsi="Times New Roman" w:cs="Times New Roman"/>
        </w:rPr>
        <w:t xml:space="preserve">Специфическим осложнением при использовании этого способа перевода является необходимость развертывания или свертывания исходной структуры, то есть добавления в неё дополнительных элементов или сокращения исходных элементов: </w:t>
      </w:r>
      <w:r w:rsidRPr="005843A7">
        <w:rPr>
          <w:rFonts w:ascii="Times New Roman" w:hAnsi="Times New Roman" w:cs="Times New Roman"/>
          <w:i/>
        </w:rPr>
        <w:t xml:space="preserve">посадничество </w:t>
      </w:r>
      <w:r w:rsidRPr="005843A7">
        <w:rPr>
          <w:rFonts w:ascii="Times New Roman" w:hAnsi="Times New Roman" w:cs="Times New Roman"/>
        </w:rPr>
        <w:t xml:space="preserve">передается смешанной развернутой калькой </w:t>
      </w:r>
      <w:r w:rsidRPr="005843A7">
        <w:rPr>
          <w:rFonts w:ascii="Times New Roman" w:hAnsi="Times New Roman" w:cs="Times New Roman"/>
          <w:i/>
          <w:lang w:val="en-US"/>
        </w:rPr>
        <w:t>office</w:t>
      </w:r>
      <w:r w:rsidRPr="005843A7">
        <w:rPr>
          <w:rFonts w:ascii="Times New Roman" w:hAnsi="Times New Roman" w:cs="Times New Roman"/>
          <w:i/>
        </w:rPr>
        <w:t xml:space="preserve"> </w:t>
      </w:r>
      <w:r w:rsidRPr="005843A7">
        <w:rPr>
          <w:rFonts w:ascii="Times New Roman" w:hAnsi="Times New Roman" w:cs="Times New Roman"/>
          <w:i/>
          <w:lang w:val="en-US"/>
        </w:rPr>
        <w:t>of</w:t>
      </w:r>
      <w:r w:rsidRPr="005843A7">
        <w:rPr>
          <w:rFonts w:ascii="Times New Roman" w:hAnsi="Times New Roman" w:cs="Times New Roman"/>
          <w:i/>
        </w:rPr>
        <w:t xml:space="preserve"> </w:t>
      </w:r>
      <w:proofErr w:type="spellStart"/>
      <w:r w:rsidRPr="005843A7">
        <w:rPr>
          <w:rFonts w:ascii="Times New Roman" w:hAnsi="Times New Roman" w:cs="Times New Roman"/>
          <w:i/>
          <w:lang w:val="en-US"/>
        </w:rPr>
        <w:t>posadnik</w:t>
      </w:r>
      <w:proofErr w:type="spellEnd"/>
      <w:r w:rsidRPr="005843A7">
        <w:rPr>
          <w:rFonts w:ascii="Times New Roman" w:hAnsi="Times New Roman" w:cs="Times New Roman"/>
        </w:rPr>
        <w:t xml:space="preserve">, а </w:t>
      </w:r>
      <w:r w:rsidRPr="005843A7">
        <w:rPr>
          <w:rFonts w:ascii="Times New Roman" w:hAnsi="Times New Roman" w:cs="Times New Roman"/>
          <w:i/>
        </w:rPr>
        <w:t xml:space="preserve">Юрии Долгорукий – </w:t>
      </w:r>
      <w:proofErr w:type="spellStart"/>
      <w:r w:rsidRPr="005843A7">
        <w:rPr>
          <w:rFonts w:ascii="Times New Roman" w:hAnsi="Times New Roman" w:cs="Times New Roman"/>
          <w:i/>
          <w:lang w:val="en-US"/>
        </w:rPr>
        <w:t>Yury</w:t>
      </w:r>
      <w:proofErr w:type="spellEnd"/>
      <w:r w:rsidRPr="005843A7">
        <w:rPr>
          <w:rFonts w:ascii="Times New Roman" w:hAnsi="Times New Roman" w:cs="Times New Roman"/>
          <w:i/>
        </w:rPr>
        <w:t xml:space="preserve"> </w:t>
      </w:r>
      <w:r w:rsidRPr="005843A7">
        <w:rPr>
          <w:rFonts w:ascii="Times New Roman" w:hAnsi="Times New Roman" w:cs="Times New Roman"/>
          <w:i/>
          <w:lang w:val="en-US"/>
        </w:rPr>
        <w:t>the</w:t>
      </w:r>
      <w:r w:rsidRPr="005843A7">
        <w:rPr>
          <w:rFonts w:ascii="Times New Roman" w:hAnsi="Times New Roman" w:cs="Times New Roman"/>
          <w:i/>
        </w:rPr>
        <w:t xml:space="preserve"> </w:t>
      </w:r>
      <w:r w:rsidRPr="005843A7">
        <w:rPr>
          <w:rFonts w:ascii="Times New Roman" w:hAnsi="Times New Roman" w:cs="Times New Roman"/>
          <w:i/>
          <w:lang w:val="en-US"/>
        </w:rPr>
        <w:t>Long</w:t>
      </w:r>
      <w:r w:rsidRPr="005843A7">
        <w:rPr>
          <w:rFonts w:ascii="Times New Roman" w:hAnsi="Times New Roman" w:cs="Times New Roman"/>
          <w:i/>
        </w:rPr>
        <w:t xml:space="preserve"> </w:t>
      </w:r>
      <w:r w:rsidRPr="005843A7">
        <w:rPr>
          <w:rFonts w:ascii="Times New Roman" w:hAnsi="Times New Roman" w:cs="Times New Roman"/>
          <w:i/>
          <w:lang w:val="en-US"/>
        </w:rPr>
        <w:t>Hands</w:t>
      </w:r>
      <w:r w:rsidRPr="005843A7">
        <w:rPr>
          <w:rFonts w:ascii="Times New Roman" w:hAnsi="Times New Roman" w:cs="Times New Roman"/>
          <w:i/>
        </w:rPr>
        <w:t xml:space="preserve"> (не:</w:t>
      </w:r>
      <w:proofErr w:type="gramEnd"/>
      <w:r w:rsidRPr="005843A7">
        <w:rPr>
          <w:rFonts w:ascii="Times New Roman" w:hAnsi="Times New Roman" w:cs="Times New Roman"/>
          <w:i/>
        </w:rPr>
        <w:t xml:space="preserve"> </w:t>
      </w:r>
      <w:r w:rsidRPr="005843A7">
        <w:rPr>
          <w:rFonts w:ascii="Times New Roman" w:hAnsi="Times New Roman" w:cs="Times New Roman"/>
          <w:i/>
          <w:lang w:val="en-US"/>
        </w:rPr>
        <w:t>Long</w:t>
      </w:r>
      <w:r w:rsidRPr="005843A7">
        <w:rPr>
          <w:rFonts w:ascii="Times New Roman" w:hAnsi="Times New Roman" w:cs="Times New Roman"/>
          <w:i/>
        </w:rPr>
        <w:t>-</w:t>
      </w:r>
      <w:r w:rsidRPr="005843A7">
        <w:rPr>
          <w:rFonts w:ascii="Times New Roman" w:hAnsi="Times New Roman" w:cs="Times New Roman"/>
          <w:i/>
          <w:lang w:val="en-US"/>
        </w:rPr>
        <w:t>handed</w:t>
      </w:r>
      <w:r w:rsidRPr="005843A7">
        <w:rPr>
          <w:rFonts w:ascii="Times New Roman" w:hAnsi="Times New Roman" w:cs="Times New Roman"/>
          <w:i/>
        </w:rPr>
        <w:t>)</w:t>
      </w:r>
    </w:p>
    <w:p w:rsidR="005843A7" w:rsidRPr="005843A7" w:rsidRDefault="005843A7" w:rsidP="005843A7">
      <w:pPr>
        <w:spacing w:line="240" w:lineRule="auto"/>
        <w:rPr>
          <w:rFonts w:ascii="Times New Roman" w:hAnsi="Times New Roman" w:cs="Times New Roman"/>
          <w:i/>
        </w:rPr>
        <w:sectPr w:rsidR="005843A7" w:rsidRPr="005843A7">
          <w:pgSz w:w="11906" w:h="16838"/>
          <w:pgMar w:top="1418" w:right="1418" w:bottom="1985" w:left="1418" w:header="709" w:footer="709" w:gutter="0"/>
          <w:cols w:space="720"/>
        </w:sectPr>
      </w:pPr>
    </w:p>
    <w:p w:rsidR="009B438F" w:rsidRPr="005843A7" w:rsidRDefault="009B438F" w:rsidP="005843A7">
      <w:pPr>
        <w:spacing w:line="240" w:lineRule="auto"/>
        <w:rPr>
          <w:rFonts w:ascii="Times New Roman" w:hAnsi="Times New Roman" w:cs="Times New Roman"/>
        </w:rPr>
      </w:pPr>
    </w:p>
    <w:sectPr w:rsidR="009B438F" w:rsidRPr="00584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characterSpacingControl w:val="doNotCompress"/>
  <w:compat>
    <w:useFELayout/>
  </w:compat>
  <w:rsids>
    <w:rsidRoot w:val="005843A7"/>
    <w:rsid w:val="005843A7"/>
    <w:rsid w:val="009B43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836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1253</Words>
  <Characters>7147</Characters>
  <Application>Microsoft Office Word</Application>
  <DocSecurity>0</DocSecurity>
  <Lines>59</Lines>
  <Paragraphs>16</Paragraphs>
  <ScaleCrop>false</ScaleCrop>
  <Company>Microsoft</Company>
  <LinksUpToDate>false</LinksUpToDate>
  <CharactersWithSpaces>8384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3</cp:revision>
  <cp:lastPrinted>2018-09-09T15:42:00Z</cp:lastPrinted>
  <dcterms:created xsi:type="dcterms:W3CDTF">2018-09-09T15:36:00Z</dcterms:created>
  <dcterms:modified xsi:type="dcterms:W3CDTF">2018-09-09T15:42:00Z</dcterms:modified>
</cp:coreProperties>
</file>